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2DB0D" w14:textId="77777777" w:rsidR="00463BB3" w:rsidRPr="00784BB0" w:rsidRDefault="00463BB3" w:rsidP="00463BB3">
      <w:pPr>
        <w:jc w:val="right"/>
        <w:rPr>
          <w:rFonts w:ascii="Times New Roman" w:hAnsi="Times New Roman" w:cs="Times New Roman"/>
          <w:b/>
          <w:szCs w:val="20"/>
        </w:rPr>
      </w:pPr>
      <w:bookmarkStart w:id="0" w:name="_Toc39068343"/>
      <w:bookmarkStart w:id="1" w:name="_Toc41572014"/>
    </w:p>
    <w:p w14:paraId="4A21BC5C" w14:textId="40649FD6" w:rsidR="00E80756" w:rsidRPr="00AA6FCC" w:rsidRDefault="00890C2A" w:rsidP="00AA6FCC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D65005">
        <w:rPr>
          <w:rFonts w:ascii="Times New Roman" w:hAnsi="Times New Roman" w:cs="Times New Roman"/>
          <w:b/>
          <w:sz w:val="28"/>
          <w:szCs w:val="22"/>
        </w:rPr>
        <w:t>OPIS PRZEDMIOTU ZAMÓWIENIA</w:t>
      </w:r>
      <w:r w:rsidR="00E96C6C" w:rsidRPr="00D65005">
        <w:rPr>
          <w:rFonts w:ascii="Times New Roman" w:hAnsi="Times New Roman" w:cs="Times New Roman"/>
          <w:b/>
          <w:sz w:val="28"/>
          <w:szCs w:val="22"/>
        </w:rPr>
        <w:t xml:space="preserve"> (OPZ)</w:t>
      </w:r>
      <w:bookmarkEnd w:id="0"/>
      <w:bookmarkEnd w:id="1"/>
    </w:p>
    <w:p w14:paraId="0B4403B8" w14:textId="77777777" w:rsidR="00406D40" w:rsidRPr="00D65005" w:rsidRDefault="00406D40" w:rsidP="00F8005A">
      <w:pPr>
        <w:pStyle w:val="Nagwek2"/>
        <w:numPr>
          <w:ilvl w:val="0"/>
          <w:numId w:val="5"/>
        </w:numPr>
        <w:spacing w:before="240" w:after="240"/>
        <w:ind w:left="357" w:hanging="357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1572032"/>
      <w:r w:rsidRPr="00D65005">
        <w:rPr>
          <w:rFonts w:ascii="Times New Roman" w:hAnsi="Times New Roman" w:cs="Times New Roman"/>
          <w:color w:val="auto"/>
          <w:sz w:val="28"/>
          <w:szCs w:val="28"/>
        </w:rPr>
        <w:t>Przedmiot zamówienia</w:t>
      </w:r>
    </w:p>
    <w:p w14:paraId="606AF126" w14:textId="40C75FE3" w:rsidR="001D237F" w:rsidRPr="001D237F" w:rsidRDefault="008B2E07" w:rsidP="001D237F">
      <w:pPr>
        <w:pStyle w:val="Akapitzlist"/>
        <w:numPr>
          <w:ilvl w:val="1"/>
          <w:numId w:val="5"/>
        </w:numPr>
        <w:suppressAutoHyphens/>
        <w:spacing w:after="120"/>
        <w:jc w:val="both"/>
        <w:rPr>
          <w:rFonts w:ascii="Times New Roman" w:hAnsi="Times New Roman" w:cs="Times New Roman"/>
          <w:b/>
          <w:bCs/>
        </w:rPr>
      </w:pPr>
      <w:r w:rsidRPr="001D237F">
        <w:rPr>
          <w:rFonts w:ascii="Times New Roman" w:eastAsia="Calibri" w:hAnsi="Times New Roman" w:cs="Times New Roman"/>
        </w:rPr>
        <w:t>Dostawa następujących licencji Oprogramowania</w:t>
      </w:r>
      <w:r w:rsidR="00D65005" w:rsidRPr="00D65005">
        <w:t xml:space="preserve"> </w:t>
      </w:r>
      <w:bookmarkStart w:id="3" w:name="_Hlk177552024"/>
      <w:proofErr w:type="spellStart"/>
      <w:r w:rsidR="00D65005" w:rsidRPr="001D237F">
        <w:rPr>
          <w:rFonts w:ascii="Times New Roman" w:eastAsia="Calibri" w:hAnsi="Times New Roman" w:cs="Times New Roman"/>
          <w:b/>
          <w:bCs/>
        </w:rPr>
        <w:t>ManageEngine</w:t>
      </w:r>
      <w:bookmarkEnd w:id="3"/>
      <w:proofErr w:type="spellEnd"/>
      <w:r w:rsidR="001D237F" w:rsidRPr="001D237F">
        <w:rPr>
          <w:rFonts w:ascii="Times New Roman" w:eastAsia="Calibri" w:hAnsi="Times New Roman" w:cs="Times New Roman"/>
          <w:b/>
          <w:bCs/>
        </w:rPr>
        <w:t>:</w:t>
      </w:r>
    </w:p>
    <w:p w14:paraId="5EC57EBF" w14:textId="101AEB4C" w:rsidR="001D237F" w:rsidRDefault="006C7C51" w:rsidP="00534D5D">
      <w:pPr>
        <w:pStyle w:val="Akapitzlist"/>
        <w:numPr>
          <w:ilvl w:val="2"/>
          <w:numId w:val="5"/>
        </w:numPr>
        <w:suppressAutoHyphens/>
        <w:spacing w:after="120"/>
        <w:ind w:left="1356" w:hanging="505"/>
        <w:contextualSpacing w:val="0"/>
        <w:jc w:val="both"/>
        <w:rPr>
          <w:rFonts w:ascii="Times New Roman" w:hAnsi="Times New Roman" w:cs="Times New Roman"/>
          <w:lang w:val="en-US"/>
        </w:rPr>
      </w:pPr>
      <w:r w:rsidRPr="006C7C51">
        <w:rPr>
          <w:rFonts w:ascii="Times New Roman" w:hAnsi="Times New Roman" w:cs="Times New Roman"/>
          <w:b/>
          <w:bCs/>
          <w:lang w:val="en-US"/>
        </w:rPr>
        <w:t>ManageEngine Endpoint Central UEM</w:t>
      </w:r>
      <w:r>
        <w:rPr>
          <w:rFonts w:ascii="Times New Roman" w:hAnsi="Times New Roman" w:cs="Times New Roman"/>
          <w:b/>
          <w:bCs/>
          <w:lang w:val="en-US"/>
        </w:rPr>
        <w:t xml:space="preserve"> - </w:t>
      </w:r>
      <w:r w:rsidRPr="006C7C51">
        <w:rPr>
          <w:rFonts w:ascii="Times New Roman" w:hAnsi="Times New Roman" w:cs="Times New Roman"/>
          <w:lang w:val="en-US"/>
        </w:rPr>
        <w:t xml:space="preserve">Single Installation License fee for 100 endpoints and Single User License – </w:t>
      </w:r>
      <w:proofErr w:type="spellStart"/>
      <w:r w:rsidRPr="006C7C51">
        <w:rPr>
          <w:rFonts w:ascii="Times New Roman" w:hAnsi="Times New Roman" w:cs="Times New Roman"/>
          <w:lang w:val="en-US"/>
        </w:rPr>
        <w:t>licencja</w:t>
      </w:r>
      <w:proofErr w:type="spellEnd"/>
      <w:r w:rsidRPr="006C7C5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C7C51">
        <w:rPr>
          <w:rFonts w:ascii="Times New Roman" w:hAnsi="Times New Roman" w:cs="Times New Roman"/>
          <w:lang w:val="en-US"/>
        </w:rPr>
        <w:t>wieczysta</w:t>
      </w:r>
      <w:proofErr w:type="spellEnd"/>
      <w:r>
        <w:rPr>
          <w:rFonts w:ascii="Times New Roman" w:hAnsi="Times New Roman" w:cs="Times New Roman"/>
          <w:lang w:val="en-US"/>
        </w:rPr>
        <w:t>;</w:t>
      </w:r>
    </w:p>
    <w:p w14:paraId="0177D792" w14:textId="73C18DAF" w:rsidR="006C7C51" w:rsidRPr="006C7C51" w:rsidRDefault="006C7C51" w:rsidP="00534D5D">
      <w:pPr>
        <w:pStyle w:val="Akapitzlist"/>
        <w:numPr>
          <w:ilvl w:val="2"/>
          <w:numId w:val="5"/>
        </w:numPr>
        <w:suppressAutoHyphens/>
        <w:spacing w:after="120"/>
        <w:ind w:left="1356" w:hanging="505"/>
        <w:contextualSpacing w:val="0"/>
        <w:jc w:val="both"/>
        <w:rPr>
          <w:rFonts w:ascii="Times New Roman" w:hAnsi="Times New Roman" w:cs="Times New Roman"/>
          <w:b/>
          <w:bCs/>
          <w:lang w:val="en-US"/>
        </w:rPr>
      </w:pPr>
      <w:r w:rsidRPr="006C7C51">
        <w:rPr>
          <w:rFonts w:ascii="Times New Roman" w:hAnsi="Times New Roman" w:cs="Times New Roman"/>
          <w:b/>
          <w:bCs/>
          <w:lang w:val="en-US"/>
        </w:rPr>
        <w:t>ManageEngine Endpoint Central UEM</w:t>
      </w:r>
      <w:r>
        <w:rPr>
          <w:rFonts w:ascii="Times New Roman" w:hAnsi="Times New Roman" w:cs="Times New Roman"/>
          <w:b/>
          <w:bCs/>
          <w:lang w:val="en-US"/>
        </w:rPr>
        <w:t xml:space="preserve"> - </w:t>
      </w:r>
      <w:r w:rsidRPr="006C7C51">
        <w:rPr>
          <w:rFonts w:ascii="Times New Roman" w:hAnsi="Times New Roman" w:cs="Times New Roman"/>
          <w:lang w:val="en-US"/>
        </w:rPr>
        <w:t>Annual Maintenance and Support fee for 100 endpoints and Single User License</w:t>
      </w:r>
      <w:r>
        <w:rPr>
          <w:rFonts w:ascii="Times New Roman" w:hAnsi="Times New Roman" w:cs="Times New Roman"/>
          <w:lang w:val="en-US"/>
        </w:rPr>
        <w:t>;</w:t>
      </w:r>
    </w:p>
    <w:p w14:paraId="64466BD5" w14:textId="636572ED" w:rsidR="006C7C51" w:rsidRDefault="006C7C51" w:rsidP="00534D5D">
      <w:pPr>
        <w:pStyle w:val="Akapitzlist"/>
        <w:numPr>
          <w:ilvl w:val="2"/>
          <w:numId w:val="5"/>
        </w:numPr>
        <w:suppressAutoHyphens/>
        <w:spacing w:after="120"/>
        <w:ind w:left="1356" w:hanging="505"/>
        <w:contextualSpacing w:val="0"/>
        <w:jc w:val="both"/>
        <w:rPr>
          <w:rFonts w:ascii="Times New Roman" w:hAnsi="Times New Roman" w:cs="Times New Roman"/>
          <w:lang w:val="en-US"/>
        </w:rPr>
      </w:pPr>
      <w:r w:rsidRPr="006C7C51">
        <w:rPr>
          <w:rFonts w:ascii="Times New Roman" w:hAnsi="Times New Roman" w:cs="Times New Roman"/>
          <w:b/>
          <w:bCs/>
          <w:lang w:val="en-US"/>
        </w:rPr>
        <w:t>ManageEngine Endpoint Central UEM</w:t>
      </w:r>
      <w:r>
        <w:rPr>
          <w:rFonts w:ascii="Times New Roman" w:hAnsi="Times New Roman" w:cs="Times New Roman"/>
          <w:b/>
          <w:bCs/>
          <w:lang w:val="en-US"/>
        </w:rPr>
        <w:t xml:space="preserve"> - </w:t>
      </w:r>
      <w:r w:rsidRPr="006C7C51">
        <w:rPr>
          <w:rFonts w:ascii="Times New Roman" w:hAnsi="Times New Roman" w:cs="Times New Roman"/>
          <w:lang w:val="en-US"/>
        </w:rPr>
        <w:t>Single Installation License fee for Additional 1 User</w:t>
      </w:r>
      <w:r>
        <w:rPr>
          <w:rFonts w:ascii="Times New Roman" w:hAnsi="Times New Roman" w:cs="Times New Roman"/>
          <w:lang w:val="en-US"/>
        </w:rPr>
        <w:t>;</w:t>
      </w:r>
    </w:p>
    <w:p w14:paraId="7C180CE1" w14:textId="45F6CDC8" w:rsidR="006C7C51" w:rsidRPr="006C7C51" w:rsidRDefault="006C7C51" w:rsidP="00534D5D">
      <w:pPr>
        <w:pStyle w:val="Akapitzlist"/>
        <w:numPr>
          <w:ilvl w:val="2"/>
          <w:numId w:val="5"/>
        </w:numPr>
        <w:suppressAutoHyphens/>
        <w:spacing w:after="120"/>
        <w:ind w:left="1356" w:hanging="505"/>
        <w:contextualSpacing w:val="0"/>
        <w:jc w:val="both"/>
        <w:rPr>
          <w:rFonts w:ascii="Times New Roman" w:hAnsi="Times New Roman" w:cs="Times New Roman"/>
          <w:b/>
          <w:bCs/>
          <w:lang w:val="en-US"/>
        </w:rPr>
      </w:pPr>
      <w:r w:rsidRPr="006C7C51">
        <w:rPr>
          <w:rFonts w:ascii="Times New Roman" w:hAnsi="Times New Roman" w:cs="Times New Roman"/>
          <w:b/>
          <w:bCs/>
          <w:lang w:val="en-US"/>
        </w:rPr>
        <w:t>ManageEngine Endpoint Central UEM</w:t>
      </w:r>
      <w:r>
        <w:rPr>
          <w:rFonts w:ascii="Times New Roman" w:hAnsi="Times New Roman" w:cs="Times New Roman"/>
          <w:b/>
          <w:bCs/>
          <w:lang w:val="en-US"/>
        </w:rPr>
        <w:t xml:space="preserve"> - </w:t>
      </w:r>
      <w:r w:rsidRPr="006C7C51">
        <w:rPr>
          <w:rFonts w:ascii="Times New Roman" w:hAnsi="Times New Roman" w:cs="Times New Roman"/>
          <w:lang w:val="en-US"/>
        </w:rPr>
        <w:t>Annual Maintenance and Support fee for Additional 1 User</w:t>
      </w:r>
      <w:r>
        <w:rPr>
          <w:rFonts w:ascii="Times New Roman" w:hAnsi="Times New Roman" w:cs="Times New Roman"/>
          <w:lang w:val="en-US"/>
        </w:rPr>
        <w:t>;</w:t>
      </w:r>
    </w:p>
    <w:p w14:paraId="4357C8B3" w14:textId="284149C6" w:rsidR="006C7C51" w:rsidRDefault="006C7C51" w:rsidP="00534D5D">
      <w:pPr>
        <w:pStyle w:val="Akapitzlist"/>
        <w:numPr>
          <w:ilvl w:val="2"/>
          <w:numId w:val="5"/>
        </w:numPr>
        <w:suppressAutoHyphens/>
        <w:spacing w:after="120"/>
        <w:ind w:left="1356" w:hanging="505"/>
        <w:contextualSpacing w:val="0"/>
        <w:jc w:val="both"/>
        <w:rPr>
          <w:rFonts w:ascii="Times New Roman" w:hAnsi="Times New Roman" w:cs="Times New Roman"/>
          <w:lang w:val="en-US"/>
        </w:rPr>
      </w:pPr>
      <w:r w:rsidRPr="006C7C51">
        <w:rPr>
          <w:rFonts w:ascii="Times New Roman" w:hAnsi="Times New Roman" w:cs="Times New Roman"/>
          <w:b/>
          <w:bCs/>
          <w:lang w:val="en-US"/>
        </w:rPr>
        <w:t>ManageEngine AD Audit Plus Professional</w:t>
      </w:r>
      <w:r>
        <w:rPr>
          <w:rFonts w:ascii="Times New Roman" w:hAnsi="Times New Roman" w:cs="Times New Roman"/>
          <w:b/>
          <w:bCs/>
          <w:lang w:val="en-US"/>
        </w:rPr>
        <w:t xml:space="preserve"> - </w:t>
      </w:r>
      <w:r w:rsidRPr="006C7C51">
        <w:rPr>
          <w:rFonts w:ascii="Times New Roman" w:hAnsi="Times New Roman" w:cs="Times New Roman"/>
          <w:lang w:val="en-US"/>
        </w:rPr>
        <w:t>Perpetual Single Installation License fee for 10 Windows Servers</w:t>
      </w:r>
      <w:r>
        <w:rPr>
          <w:rFonts w:ascii="Times New Roman" w:hAnsi="Times New Roman" w:cs="Times New Roman"/>
          <w:lang w:val="en-US"/>
        </w:rPr>
        <w:t>;</w:t>
      </w:r>
    </w:p>
    <w:p w14:paraId="5FAFC5B0" w14:textId="5BF2E3D3" w:rsidR="006C7C51" w:rsidRDefault="006C7C51" w:rsidP="00534D5D">
      <w:pPr>
        <w:pStyle w:val="Akapitzlist"/>
        <w:numPr>
          <w:ilvl w:val="2"/>
          <w:numId w:val="5"/>
        </w:numPr>
        <w:suppressAutoHyphens/>
        <w:spacing w:after="120"/>
        <w:ind w:left="1356" w:hanging="505"/>
        <w:contextualSpacing w:val="0"/>
        <w:jc w:val="both"/>
        <w:rPr>
          <w:rFonts w:ascii="Times New Roman" w:hAnsi="Times New Roman" w:cs="Times New Roman"/>
          <w:lang w:val="en-US"/>
        </w:rPr>
      </w:pPr>
      <w:r w:rsidRPr="006C7C51">
        <w:rPr>
          <w:rFonts w:ascii="Times New Roman" w:hAnsi="Times New Roman" w:cs="Times New Roman"/>
          <w:b/>
          <w:bCs/>
          <w:lang w:val="en-US"/>
        </w:rPr>
        <w:t>ManageEngine AD Audit Plus Professional</w:t>
      </w:r>
      <w:r>
        <w:rPr>
          <w:rFonts w:ascii="Times New Roman" w:hAnsi="Times New Roman" w:cs="Times New Roman"/>
          <w:b/>
          <w:bCs/>
          <w:lang w:val="en-US"/>
        </w:rPr>
        <w:t xml:space="preserve"> - </w:t>
      </w:r>
      <w:r w:rsidRPr="006C7C51">
        <w:rPr>
          <w:rFonts w:ascii="Times New Roman" w:hAnsi="Times New Roman" w:cs="Times New Roman"/>
          <w:lang w:val="en-US"/>
        </w:rPr>
        <w:t>Perpetual Maintenance and Support fee for 10 Windows Servers</w:t>
      </w:r>
      <w:r>
        <w:rPr>
          <w:rFonts w:ascii="Times New Roman" w:hAnsi="Times New Roman" w:cs="Times New Roman"/>
          <w:lang w:val="en-US"/>
        </w:rPr>
        <w:t>.</w:t>
      </w:r>
    </w:p>
    <w:p w14:paraId="759E5F29" w14:textId="77777777" w:rsidR="00534D5D" w:rsidRDefault="00534D5D" w:rsidP="00534D5D">
      <w:pPr>
        <w:numPr>
          <w:ilvl w:val="2"/>
          <w:numId w:val="5"/>
        </w:numPr>
        <w:spacing w:after="120" w:line="259" w:lineRule="auto"/>
        <w:ind w:left="1356" w:hanging="505"/>
        <w:jc w:val="both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</w:rPr>
        <w:t>ManageEngine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17479D">
        <w:rPr>
          <w:rFonts w:ascii="Times New Roman" w:hAnsi="Times New Roman" w:cs="Times New Roman"/>
          <w:b/>
        </w:rPr>
        <w:t>ADAudit</w:t>
      </w:r>
      <w:proofErr w:type="spellEnd"/>
      <w:r w:rsidRPr="0017479D">
        <w:rPr>
          <w:rFonts w:ascii="Times New Roman" w:hAnsi="Times New Roman" w:cs="Times New Roman"/>
          <w:b/>
        </w:rPr>
        <w:t xml:space="preserve"> Plus Professional</w:t>
      </w:r>
      <w:r>
        <w:rPr>
          <w:rFonts w:ascii="Times New Roman" w:hAnsi="Times New Roman" w:cs="Times New Roman"/>
          <w:b/>
        </w:rPr>
        <w:t xml:space="preserve"> – </w:t>
      </w:r>
      <w:proofErr w:type="spellStart"/>
      <w:r w:rsidRPr="00534D5D">
        <w:rPr>
          <w:rFonts w:ascii="Times New Roman" w:hAnsi="Times New Roman" w:cs="Times New Roman"/>
          <w:bCs/>
        </w:rPr>
        <w:t>Perpetual</w:t>
      </w:r>
      <w:proofErr w:type="spellEnd"/>
      <w:r w:rsidRPr="00534D5D">
        <w:rPr>
          <w:rFonts w:ascii="Times New Roman" w:hAnsi="Times New Roman" w:cs="Times New Roman"/>
          <w:bCs/>
        </w:rPr>
        <w:t xml:space="preserve"> </w:t>
      </w:r>
      <w:r w:rsidRPr="00534D5D">
        <w:rPr>
          <w:rFonts w:ascii="Times New Roman" w:hAnsi="Times New Roman" w:cs="Times New Roman"/>
          <w:bCs/>
          <w:lang w:val="en-US"/>
        </w:rPr>
        <w:t xml:space="preserve">Single Installation License fee for 1 NetApp/EMC/Synology/Hitachi/Huawei/Amazon </w:t>
      </w:r>
      <w:proofErr w:type="spellStart"/>
      <w:r w:rsidRPr="00534D5D">
        <w:rPr>
          <w:rFonts w:ascii="Times New Roman" w:hAnsi="Times New Roman" w:cs="Times New Roman"/>
          <w:bCs/>
          <w:lang w:val="en-US"/>
        </w:rPr>
        <w:t>FSx</w:t>
      </w:r>
      <w:proofErr w:type="spellEnd"/>
      <w:r w:rsidRPr="00534D5D">
        <w:rPr>
          <w:rFonts w:ascii="Times New Roman" w:hAnsi="Times New Roman" w:cs="Times New Roman"/>
          <w:bCs/>
          <w:lang w:val="en-US"/>
        </w:rPr>
        <w:t xml:space="preserve"> for Windows file server Ver. 5</w:t>
      </w:r>
    </w:p>
    <w:p w14:paraId="1AFB2E8C" w14:textId="109A3FAB" w:rsidR="00534D5D" w:rsidRPr="00534D5D" w:rsidRDefault="00534D5D" w:rsidP="00534D5D">
      <w:pPr>
        <w:numPr>
          <w:ilvl w:val="2"/>
          <w:numId w:val="5"/>
        </w:numPr>
        <w:spacing w:after="120" w:line="259" w:lineRule="auto"/>
        <w:ind w:left="1356" w:hanging="505"/>
        <w:jc w:val="both"/>
        <w:rPr>
          <w:rFonts w:ascii="Times New Roman" w:hAnsi="Times New Roman" w:cs="Times New Roman"/>
          <w:b/>
          <w:lang w:val="en-US"/>
        </w:rPr>
      </w:pPr>
      <w:bookmarkStart w:id="4" w:name="_Hlk194309013"/>
      <w:proofErr w:type="spellStart"/>
      <w:r>
        <w:rPr>
          <w:rFonts w:ascii="Times New Roman" w:hAnsi="Times New Roman" w:cs="Times New Roman"/>
          <w:b/>
        </w:rPr>
        <w:t>ManageEngine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17479D">
        <w:rPr>
          <w:rFonts w:ascii="Times New Roman" w:hAnsi="Times New Roman" w:cs="Times New Roman"/>
          <w:b/>
        </w:rPr>
        <w:t>ADAudit</w:t>
      </w:r>
      <w:proofErr w:type="spellEnd"/>
      <w:r w:rsidRPr="0017479D">
        <w:rPr>
          <w:rFonts w:ascii="Times New Roman" w:hAnsi="Times New Roman" w:cs="Times New Roman"/>
          <w:b/>
        </w:rPr>
        <w:t xml:space="preserve"> Plus Professional</w:t>
      </w:r>
      <w:r>
        <w:rPr>
          <w:rFonts w:ascii="Times New Roman" w:hAnsi="Times New Roman" w:cs="Times New Roman"/>
          <w:b/>
        </w:rPr>
        <w:t xml:space="preserve"> – </w:t>
      </w:r>
      <w:proofErr w:type="spellStart"/>
      <w:r w:rsidRPr="00534D5D">
        <w:rPr>
          <w:rFonts w:ascii="Times New Roman" w:hAnsi="Times New Roman" w:cs="Times New Roman"/>
          <w:bCs/>
        </w:rPr>
        <w:t>Perpetual</w:t>
      </w:r>
      <w:proofErr w:type="spellEnd"/>
      <w:r w:rsidRPr="00534D5D">
        <w:rPr>
          <w:rFonts w:ascii="Times New Roman" w:hAnsi="Times New Roman" w:cs="Times New Roman"/>
          <w:bCs/>
        </w:rPr>
        <w:t xml:space="preserve"> </w:t>
      </w:r>
      <w:r w:rsidRPr="00534D5D">
        <w:rPr>
          <w:rFonts w:ascii="Times New Roman" w:hAnsi="Times New Roman" w:cs="Times New Roman"/>
          <w:bCs/>
          <w:lang w:val="en-US"/>
        </w:rPr>
        <w:t xml:space="preserve">Maintenance and Support fee for 1 NetApp/EMC/Synology/Hitachi/Huawei/Amazon </w:t>
      </w:r>
      <w:proofErr w:type="spellStart"/>
      <w:r w:rsidRPr="00534D5D">
        <w:rPr>
          <w:rFonts w:ascii="Times New Roman" w:hAnsi="Times New Roman" w:cs="Times New Roman"/>
          <w:bCs/>
          <w:lang w:val="en-US"/>
        </w:rPr>
        <w:t>FSx</w:t>
      </w:r>
      <w:proofErr w:type="spellEnd"/>
      <w:r w:rsidRPr="00534D5D">
        <w:rPr>
          <w:rFonts w:ascii="Times New Roman" w:hAnsi="Times New Roman" w:cs="Times New Roman"/>
          <w:bCs/>
          <w:lang w:val="en-US"/>
        </w:rPr>
        <w:t xml:space="preserve"> for Windows file server Ver. 5</w:t>
      </w:r>
      <w:bookmarkEnd w:id="4"/>
    </w:p>
    <w:p w14:paraId="569210A5" w14:textId="05ECF702" w:rsidR="000E37B3" w:rsidRPr="00132EBB" w:rsidRDefault="001B1533" w:rsidP="004032F0">
      <w:pPr>
        <w:pStyle w:val="Nagwek2"/>
        <w:numPr>
          <w:ilvl w:val="0"/>
          <w:numId w:val="5"/>
        </w:numPr>
        <w:spacing w:before="240" w:after="240"/>
        <w:rPr>
          <w:rFonts w:ascii="Times New Roman" w:hAnsi="Times New Roman" w:cs="Times New Roman"/>
          <w:color w:val="auto"/>
          <w:sz w:val="28"/>
          <w:szCs w:val="28"/>
        </w:rPr>
      </w:pPr>
      <w:r w:rsidRPr="00D65005">
        <w:rPr>
          <w:rFonts w:ascii="Times New Roman" w:hAnsi="Times New Roman" w:cs="Times New Roman"/>
          <w:color w:val="auto"/>
          <w:sz w:val="28"/>
          <w:szCs w:val="28"/>
        </w:rPr>
        <w:t xml:space="preserve">Szczegóły </w:t>
      </w:r>
      <w:r w:rsidR="000E37B3">
        <w:rPr>
          <w:rFonts w:ascii="Times New Roman" w:hAnsi="Times New Roman" w:cs="Times New Roman"/>
          <w:color w:val="auto"/>
          <w:sz w:val="28"/>
          <w:szCs w:val="28"/>
        </w:rPr>
        <w:t>dotyczące przedmiotu zamówienia</w:t>
      </w:r>
    </w:p>
    <w:p w14:paraId="4EFB3436" w14:textId="5D8F9DF3" w:rsidR="001B1533" w:rsidRPr="00D65005" w:rsidRDefault="001B1533" w:rsidP="004032F0">
      <w:pPr>
        <w:pStyle w:val="NormalnyWeb"/>
        <w:numPr>
          <w:ilvl w:val="1"/>
          <w:numId w:val="22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 xml:space="preserve">W terminie </w:t>
      </w:r>
      <w:r w:rsidR="0099504A" w:rsidRPr="00D65005">
        <w:rPr>
          <w:rFonts w:eastAsia="Calibri"/>
        </w:rPr>
        <w:t>14</w:t>
      </w:r>
      <w:r w:rsidRPr="00D65005">
        <w:rPr>
          <w:rFonts w:eastAsia="Calibri"/>
        </w:rPr>
        <w:t xml:space="preserve"> dni od dnia podpisania Umowy Wykonawca przekaże Zamawiającemu dokument potwierdzający nabycie licencji oprogramowania, o których mowa w pkt. 1.1</w:t>
      </w:r>
      <w:r w:rsidR="00D55FEA">
        <w:rPr>
          <w:rFonts w:eastAsia="Calibri"/>
        </w:rPr>
        <w:t>.</w:t>
      </w:r>
    </w:p>
    <w:p w14:paraId="3DD861B1" w14:textId="3627E9F5" w:rsidR="001B1533" w:rsidRPr="00D65005" w:rsidRDefault="001B1533" w:rsidP="004032F0">
      <w:pPr>
        <w:pStyle w:val="NormalnyWeb"/>
        <w:numPr>
          <w:ilvl w:val="1"/>
          <w:numId w:val="22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>Potwierdzeniem przekazania praw jest dostarczenie dokumentu</w:t>
      </w:r>
      <w:r w:rsidR="00D73B0F">
        <w:rPr>
          <w:rFonts w:eastAsia="Calibri"/>
        </w:rPr>
        <w:t xml:space="preserve"> </w:t>
      </w:r>
      <w:r w:rsidRPr="00D65005">
        <w:rPr>
          <w:rFonts w:eastAsia="Calibri"/>
        </w:rPr>
        <w:t>dla wszystkich składników zamówienia lub dokumentu równoważnego, z którego będzie wynikać to prawo dla oprogramowania będącego w posiadaniu Zamawiającego.</w:t>
      </w:r>
    </w:p>
    <w:p w14:paraId="08442377" w14:textId="1E815FD8" w:rsidR="001B1533" w:rsidRDefault="001B1533" w:rsidP="004032F0">
      <w:pPr>
        <w:pStyle w:val="NormalnyWeb"/>
        <w:numPr>
          <w:ilvl w:val="1"/>
          <w:numId w:val="22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 xml:space="preserve">W terminie uzgodnionym z zamawiającym, ale nie dłużej niż 14 dni od dnia podpisania umowy Wykonawca dokona wdrożenia </w:t>
      </w:r>
      <w:r w:rsidR="00417142">
        <w:rPr>
          <w:rFonts w:eastAsia="Calibri"/>
        </w:rPr>
        <w:t xml:space="preserve">oraz instalacji </w:t>
      </w:r>
      <w:r w:rsidRPr="00D65005">
        <w:rPr>
          <w:rFonts w:eastAsia="Calibri"/>
        </w:rPr>
        <w:t>oprogramowania o którym mowa w</w:t>
      </w:r>
      <w:r w:rsidR="0016395A">
        <w:rPr>
          <w:rFonts w:eastAsia="Calibri"/>
        </w:rPr>
        <w:t> </w:t>
      </w:r>
      <w:r w:rsidRPr="00D65005">
        <w:rPr>
          <w:rFonts w:eastAsia="Calibri"/>
        </w:rPr>
        <w:t>pkt 1.1 na infrastrukturze Zamawiającego</w:t>
      </w:r>
      <w:r w:rsidR="00AD6997" w:rsidRPr="00D65005">
        <w:rPr>
          <w:rFonts w:eastAsia="Calibri"/>
        </w:rPr>
        <w:t>.</w:t>
      </w:r>
    </w:p>
    <w:p w14:paraId="2E6073FE" w14:textId="77777777" w:rsidR="00040090" w:rsidRPr="00D65005" w:rsidRDefault="00040090" w:rsidP="004032F0">
      <w:pPr>
        <w:pStyle w:val="NormalnyWeb"/>
        <w:numPr>
          <w:ilvl w:val="1"/>
          <w:numId w:val="22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 xml:space="preserve">Oprogramowanie musi być dostarczone w wersji oficjalnej wspieranej przez Producenta na środowiskach produkcyjnych, niedopuszczalne jest dostarczenie Oprogramowania w wersji typu </w:t>
      </w:r>
      <w:proofErr w:type="spellStart"/>
      <w:r w:rsidRPr="00D65005">
        <w:rPr>
          <w:rFonts w:eastAsia="Calibri"/>
        </w:rPr>
        <w:t>alpha</w:t>
      </w:r>
      <w:proofErr w:type="spellEnd"/>
      <w:r w:rsidRPr="00D65005">
        <w:rPr>
          <w:rFonts w:eastAsia="Calibri"/>
        </w:rPr>
        <w:t xml:space="preserve">, beta, </w:t>
      </w:r>
      <w:proofErr w:type="spellStart"/>
      <w:r w:rsidRPr="00D65005">
        <w:rPr>
          <w:rFonts w:eastAsia="Calibri"/>
        </w:rPr>
        <w:t>Community</w:t>
      </w:r>
      <w:proofErr w:type="spellEnd"/>
      <w:r w:rsidRPr="00D65005">
        <w:rPr>
          <w:rFonts w:eastAsia="Calibri"/>
        </w:rPr>
        <w:t xml:space="preserve"> Preview (CP) lub innej, która zabrania używania Oprogramowania przez urząd administracji publicznej.</w:t>
      </w:r>
    </w:p>
    <w:p w14:paraId="7782F07B" w14:textId="77777777" w:rsidR="00040090" w:rsidRPr="00D65005" w:rsidRDefault="00040090" w:rsidP="004032F0">
      <w:pPr>
        <w:pStyle w:val="NormalnyWeb"/>
        <w:numPr>
          <w:ilvl w:val="1"/>
          <w:numId w:val="22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>Asysta techniczna producenta Oprogramowania musi obejmować co najmniej:</w:t>
      </w:r>
    </w:p>
    <w:bookmarkEnd w:id="2"/>
    <w:p w14:paraId="4078DB53" w14:textId="179FC6A5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 xml:space="preserve">Dostęp do najnowszych wydawanych aktualizacji poszczególnych modułów oprogramowania (Upgrade, Update i </w:t>
      </w:r>
      <w:proofErr w:type="spellStart"/>
      <w:r w:rsidRPr="00417142">
        <w:rPr>
          <w:rFonts w:ascii="Times New Roman" w:eastAsia="Calibri" w:hAnsi="Times New Roman" w:cs="Times New Roman"/>
        </w:rPr>
        <w:t>ServicePack</w:t>
      </w:r>
      <w:proofErr w:type="spellEnd"/>
      <w:r w:rsidRPr="00417142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>;</w:t>
      </w:r>
    </w:p>
    <w:p w14:paraId="7782DC96" w14:textId="5AEE5CA6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Dostęp do aktualizacji oprogramowania udostępnianego użytkownikowi w ramach portalu samoobsługowego</w:t>
      </w:r>
      <w:r>
        <w:rPr>
          <w:rFonts w:ascii="Times New Roman" w:eastAsia="Calibri" w:hAnsi="Times New Roman" w:cs="Times New Roman"/>
        </w:rPr>
        <w:t>;</w:t>
      </w:r>
    </w:p>
    <w:p w14:paraId="725553BC" w14:textId="45833B81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lastRenderedPageBreak/>
        <w:t>Dostęp do polskojęzycznego portalu pomocy technicznej zawierającego bazę wiedzy</w:t>
      </w:r>
      <w:r>
        <w:rPr>
          <w:rFonts w:ascii="Times New Roman" w:eastAsia="Calibri" w:hAnsi="Times New Roman" w:cs="Times New Roman"/>
        </w:rPr>
        <w:t>;</w:t>
      </w:r>
    </w:p>
    <w:p w14:paraId="4E7A4D34" w14:textId="36CF24E0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Zamawiający dopuszcza świadczenie pomocy technicznej środkami komunikacji elektronicznej obejmującej: pocztę email, dostęp zdalny oraz kontakt telefoniczny. Niezależenie od wybranej metody pomoc techniczna ma być świadczona w języku polskim na każdym etapie bądź poziomie rozwiązywania problemu</w:t>
      </w:r>
      <w:r>
        <w:rPr>
          <w:rFonts w:ascii="Times New Roman" w:eastAsia="Calibri" w:hAnsi="Times New Roman" w:cs="Times New Roman"/>
        </w:rPr>
        <w:t>;</w:t>
      </w:r>
    </w:p>
    <w:p w14:paraId="71458CBD" w14:textId="2722DC62" w:rsidR="00132EBB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Świadczenie zdalnej pomocy technicznej związanej z obsługą zgłoszeń w siedzibie Zamawiającego przez pracownika posługującego się językiem polskim</w:t>
      </w:r>
      <w:r w:rsidR="00085B9D">
        <w:rPr>
          <w:rFonts w:ascii="Times New Roman" w:eastAsia="Calibri" w:hAnsi="Times New Roman" w:cs="Times New Roman"/>
        </w:rPr>
        <w:t>.</w:t>
      </w:r>
    </w:p>
    <w:p w14:paraId="247937AA" w14:textId="77777777" w:rsidR="00AA6FCC" w:rsidRPr="00AA6FCC" w:rsidRDefault="00AA6FCC" w:rsidP="004032F0">
      <w:pPr>
        <w:pStyle w:val="Akapitzlist"/>
        <w:numPr>
          <w:ilvl w:val="1"/>
          <w:numId w:val="22"/>
        </w:numPr>
        <w:spacing w:before="120" w:after="120"/>
        <w:ind w:left="856" w:hanging="431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świadczenia wsparcia technicznego polskiego dystrybutora musi ono spełniać następujące warunki:</w:t>
      </w:r>
    </w:p>
    <w:p w14:paraId="1070C6B4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Pomoc techniczna producenta rozwiązań w zakresie używanego oprogramowania przez Zamawiającego.</w:t>
      </w:r>
    </w:p>
    <w:p w14:paraId="5183B338" w14:textId="1DC01B6E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Dostęp do Upgrade, Update i Service Pack w zakresie używanego oprogramowania w</w:t>
      </w:r>
      <w:r w:rsidR="0016395A"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zakresie używanego oprogramowania przez Zamawiającego.</w:t>
      </w:r>
    </w:p>
    <w:p w14:paraId="447F3E4A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Pomoc techniczna musi być świadczona w Języku Polskim.</w:t>
      </w:r>
    </w:p>
    <w:p w14:paraId="608579A4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dostęp do polskiego portalu pomocy technicznej.</w:t>
      </w:r>
    </w:p>
    <w:p w14:paraId="7B9883D5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dostęp do Polskiej bazy wiedzy.</w:t>
      </w:r>
    </w:p>
    <w:p w14:paraId="25067ADE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telefoniczną pomoc techniczną w języku polskim.</w:t>
      </w:r>
    </w:p>
    <w:p w14:paraId="04A44D20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mailową pomoc techniczna w języku polskim.</w:t>
      </w:r>
    </w:p>
    <w:p w14:paraId="2E2F7A20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zdalną pomoc techniczna w języku polskim.</w:t>
      </w:r>
    </w:p>
    <w:p w14:paraId="364A78ED" w14:textId="15D40A4C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wsparcia klienta telefonicznie, pocztą elektroniczną oraz systemem zdalnej pomocy: Wykonawca umożliwi dostęp do inżynierów wsparcia licencjonowanego oprogramowania w godzinach pracy za pośrednictwem telefonu, poczty elektronicznej oraz systemu pomocy zdalnej. Zakres wsparcia obejmuje nielimitowaną, pod względem ilości zgłoszeń i czasu obsługi, diagnostykę i rozwiązanie problemów technicznych w</w:t>
      </w:r>
      <w:r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działaniu oprogramowania.</w:t>
      </w:r>
    </w:p>
    <w:p w14:paraId="620DFC87" w14:textId="77777777" w:rsidR="00AA6FCC" w:rsidRP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poprawek i aktualizacji oprogramowania: Wykonawca w ramach usługi wsparcia i utrzymania dla licencjonowanego oprogramowania, zezwala na pobieranie poprawek, aktualizacji lub nowych wersji, service packa, bez dodatkowych kosztów.</w:t>
      </w:r>
    </w:p>
    <w:p w14:paraId="7F6D5A9D" w14:textId="46DC7DB0" w:rsidR="00AA6FCC" w:rsidRDefault="00AA6FCC" w:rsidP="004032F0">
      <w:pPr>
        <w:pStyle w:val="Akapitzlist"/>
        <w:numPr>
          <w:ilvl w:val="2"/>
          <w:numId w:val="22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dostępu do dokumentacji i portalu pomocy technicznej: Wykonawca umożliwi zdalny dostęp do portalu pomocy technicznej, gdzie Zamawiający może skorzystać z bazy wiedzy, zarejestrować i śledzić proces obsługi zgłoszeń.</w:t>
      </w:r>
    </w:p>
    <w:p w14:paraId="73DCC145" w14:textId="087AEAAC" w:rsid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Klasyfikacja obsługi zgłoszeń wsparcia technicznego:</w:t>
      </w:r>
    </w:p>
    <w:p w14:paraId="04D2F2A7" w14:textId="60E73914" w:rsidR="00AA6FCC" w:rsidRP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wysoki – awaria – błąd uniemożliwiający eksploatację Systemu i</w:t>
      </w:r>
      <w:r w:rsidR="0016395A"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niepozwalający na znalezienie takiego sposobu używania Systemu, aby skutecznie obejść jego przyczyny (błąd krytyczny).</w:t>
      </w:r>
    </w:p>
    <w:p w14:paraId="2BB3B12F" w14:textId="69408E62" w:rsidR="00AA6FCC" w:rsidRP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normalny  - usterka – błąd, w przypadku pojawienia się którego, istnieje możliwość znalezienia takiego sposobu funkcjonalnego używania Systemu, że możliwe jest skuteczne obejście przyczyny błędu w sposób wskazany przez Wykonawcę (błąd niekrytyczny).</w:t>
      </w:r>
    </w:p>
    <w:p w14:paraId="6E8986D2" w14:textId="4D5271AC" w:rsid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niski – Wada – brak w Systemie któregokolwiek z uzgodnionych Modułów, niewykonywanie lub nieprawidłowe wykonywanie wszystkich lub niektórych funkcji określonych w Specyfikacji Technicznej.</w:t>
      </w:r>
    </w:p>
    <w:p w14:paraId="6FD250B6" w14:textId="4AC6C659" w:rsidR="00AA6FCC" w:rsidRPr="00AA6FCC" w:rsidRDefault="00AA6FCC" w:rsidP="004032F0">
      <w:pPr>
        <w:pStyle w:val="Akapitzlist"/>
        <w:numPr>
          <w:ilvl w:val="2"/>
          <w:numId w:val="22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lastRenderedPageBreak/>
        <w:t>Czasy reakcji i przewidywane czasy rozwiązania:</w:t>
      </w:r>
    </w:p>
    <w:p w14:paraId="39C482EA" w14:textId="77777777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wysoki – przyjęcie zgłoszenia w ciągu godziny. Przewidywany czas rozwiązania zgłoszenia 2 dni w godzinach pracy Wykonawcy.</w:t>
      </w:r>
    </w:p>
    <w:p w14:paraId="42DF0FA4" w14:textId="77777777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normalny – przyjęcie zgłoszenia w ciągu 4 godzin. Przewidywany czas rozwiązania zgłoszenia do 10 dni w godzinach pracy Wykonawcy.</w:t>
      </w:r>
    </w:p>
    <w:p w14:paraId="0267EF1B" w14:textId="77777777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niski – przyjęcie zgłoszenia w ciągu 2 dni. Przewidywany czas rozwiązania zgłoszenia w ciągu 20 dni w godzinach pracy Wykonawcy.</w:t>
      </w:r>
    </w:p>
    <w:p w14:paraId="684CA131" w14:textId="5876C312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konieczności przekazania zgłoszenia do Producenta Wykonawca przekazuje zgłoszenie niezwłocznie, gdzie dalej jest ono realizowane zgodnie z</w:t>
      </w:r>
      <w:r w:rsidR="0016395A"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warunkami licencji oprogramowania oraz warunkami wsparcia technicznego Producenta. W takim przypadku czas rozwiązania zostaje wstrzymany do czasu dostarczenia rozwiązania przez Producenta.</w:t>
      </w:r>
    </w:p>
    <w:p w14:paraId="5ED0D275" w14:textId="26F245C3" w:rsid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przydzielany określonemu zgłoszeniu jest ustalany przez pracownika działu pomocy technicznej Wykonawcy w oparciu o informacje przekazane przez Zamawiającego. Informacja o priorytecie nadanym zgłoszeniu zostaje niezwłocznie przekazana Zamawiającemu.</w:t>
      </w:r>
    </w:p>
    <w:p w14:paraId="376B1CA3" w14:textId="6E34BD9E" w:rsidR="00AA6FCC" w:rsidRDefault="00AA6FCC" w:rsidP="004032F0">
      <w:pPr>
        <w:pStyle w:val="Akapitzlist"/>
        <w:numPr>
          <w:ilvl w:val="2"/>
          <w:numId w:val="22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Nadawanie uprawnień do portalu pomocy technicznej i zasady obsługi zgłoszeń:</w:t>
      </w:r>
    </w:p>
    <w:p w14:paraId="785B50E7" w14:textId="09B1D515" w:rsidR="00AA6FCC" w:rsidRDefault="00AA6FCC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Po wykupieniu wsparcia u Polskiego Dystrybutora rozwiązań dla posiadanego oprogramowania, Zamawiający ma prawo do uzyskania dostępu do Portalu Pomocy Technicznej. Aby uzyskać dostęp do portalu należy przesłać na adres Wykonawcy prośbę o dostęp, zwierającą w treści informacje dotyczące rodzaju oprogramowania objętego licencją, datę wygaśnięcia licencji oraz nazwę firmy Licencjobiorcy.</w:t>
      </w:r>
    </w:p>
    <w:p w14:paraId="11DF77E0" w14:textId="24F83AD3" w:rsidR="00BC5205" w:rsidRDefault="00BC5205" w:rsidP="004032F0">
      <w:pPr>
        <w:pStyle w:val="Akapitzlist"/>
        <w:numPr>
          <w:ilvl w:val="2"/>
          <w:numId w:val="22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Procedura rejestracji i przyjmowania zgłoszeń:</w:t>
      </w:r>
    </w:p>
    <w:p w14:paraId="61F589AA" w14:textId="33810895" w:rsidR="00BC5205" w:rsidRDefault="00BC5205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Poniższa procedura będzie służyła do obsługi incydentów zgłaszanych do Wykonawcy za pośrednictwem Portalu pomocy technicznej. W ramach procedury obsługi incydentów ustala się następujące kanały komunikacji:</w:t>
      </w:r>
    </w:p>
    <w:p w14:paraId="16006520" w14:textId="77777777" w:rsidR="00BC5205" w:rsidRPr="00BC5205" w:rsidRDefault="00BC5205" w:rsidP="00F8005A">
      <w:pPr>
        <w:pStyle w:val="Akapitzlist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Portal pomocy technicznej dostępny pod adresem wskazanym przez Wykonawcę po dostarczeniu licencji Zamawiającemu.</w:t>
      </w:r>
    </w:p>
    <w:p w14:paraId="5F1AAF81" w14:textId="77777777" w:rsidR="00BC5205" w:rsidRPr="00BC5205" w:rsidRDefault="00BC5205" w:rsidP="00F8005A">
      <w:pPr>
        <w:pStyle w:val="Akapitzlist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Zgłoszenie poprzez adres poczty elektronicznej wskazany przez Wykonawcę po dostarczeniu licencji Zamawiającemu.</w:t>
      </w:r>
    </w:p>
    <w:p w14:paraId="78331D15" w14:textId="6FF737EB" w:rsidR="00BC5205" w:rsidRPr="00BC5205" w:rsidRDefault="00BC5205" w:rsidP="00F8005A">
      <w:pPr>
        <w:pStyle w:val="Akapitzlist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Zgłoszenia telefoniczne pod numerem wskazanym przez Wykonawcę po dostarczeniu licencji Zamawiającemu</w:t>
      </w:r>
      <w:r>
        <w:rPr>
          <w:rFonts w:ascii="Times New Roman" w:eastAsia="Calibri" w:hAnsi="Times New Roman" w:cs="Times New Roman"/>
        </w:rPr>
        <w:t>.</w:t>
      </w:r>
    </w:p>
    <w:p w14:paraId="06484593" w14:textId="240DAE8D" w:rsidR="00AA6FCC" w:rsidRDefault="00BC5205" w:rsidP="004032F0">
      <w:pPr>
        <w:pStyle w:val="Akapitzlist"/>
        <w:numPr>
          <w:ilvl w:val="2"/>
          <w:numId w:val="22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Rejestracja zgłoszenia za pomocą portalu pomocy technicznej</w:t>
      </w:r>
      <w:r>
        <w:rPr>
          <w:rFonts w:ascii="Times New Roman" w:eastAsia="Calibri" w:hAnsi="Times New Roman" w:cs="Times New Roman"/>
        </w:rPr>
        <w:t>:</w:t>
      </w:r>
    </w:p>
    <w:p w14:paraId="0DA83D41" w14:textId="62A8AAF3" w:rsidR="00BC5205" w:rsidRDefault="00BC5205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W przypadku zgłoszenia poprzez portal pomocy technicznej nastąpi przekierowanie na stronę logowania do systemu zgłoszeń, gdzie należy podać nazwę użytkownika i hasło do systemu zgłoszeń, które Zamawiający otrzyma na etapie rejestracji w Portalu pomocy technicznej. Po zalogowaniu możliwe będzie zarejestrowanie zgłoszenia incydentu.</w:t>
      </w:r>
    </w:p>
    <w:p w14:paraId="40764304" w14:textId="5F11B0BC" w:rsidR="00BC5205" w:rsidRDefault="00BC5205" w:rsidP="004032F0">
      <w:pPr>
        <w:pStyle w:val="Akapitzlist"/>
        <w:numPr>
          <w:ilvl w:val="2"/>
          <w:numId w:val="22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Rejestracja zgłoszenia za pomocą poczty elektronicznej:</w:t>
      </w:r>
    </w:p>
    <w:p w14:paraId="44B60C3D" w14:textId="166301F3" w:rsidR="00BC5205" w:rsidRPr="00BC5205" w:rsidRDefault="00BC5205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Zamawiający będzie mógł przesłać zgłoszenie na wskazany przez Wykonawcę adres email przekazany zamawiającemu po dostarczeniu licencji na zakupione oprogramowanie. Każde zgłoszenie zarejestrowane poprzez adres email zostanie zarejestrowane w systemie i opatrzone własnym numerem zgłoszenia.</w:t>
      </w:r>
    </w:p>
    <w:p w14:paraId="464CBB4C" w14:textId="51894265" w:rsidR="00BC5205" w:rsidRDefault="00BC5205" w:rsidP="00534D5D">
      <w:pPr>
        <w:pStyle w:val="Akapitzlist"/>
        <w:keepNext/>
        <w:numPr>
          <w:ilvl w:val="2"/>
          <w:numId w:val="22"/>
        </w:numPr>
        <w:spacing w:before="120" w:after="120"/>
        <w:ind w:left="1208" w:hanging="357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lastRenderedPageBreak/>
        <w:t>Komunikacja i przekazywanie danych o statusie sprawy:</w:t>
      </w:r>
    </w:p>
    <w:p w14:paraId="36B88E67" w14:textId="36A674E6" w:rsidR="00BC5205" w:rsidRPr="00BC5205" w:rsidRDefault="00BC5205" w:rsidP="00F8005A">
      <w:pPr>
        <w:pStyle w:val="Akapitzlist"/>
        <w:spacing w:before="120" w:after="120"/>
        <w:ind w:left="1225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O właściwym zarejestrowaniu zgłoszenia Zamawiający zostanie powiadomiony w</w:t>
      </w:r>
      <w:r w:rsidR="0016395A">
        <w:rPr>
          <w:rFonts w:ascii="Times New Roman" w:eastAsia="Calibri" w:hAnsi="Times New Roman" w:cs="Times New Roman"/>
        </w:rPr>
        <w:t> </w:t>
      </w:r>
      <w:r w:rsidRPr="00BC5205">
        <w:rPr>
          <w:rFonts w:ascii="Times New Roman" w:eastAsia="Calibri" w:hAnsi="Times New Roman" w:cs="Times New Roman"/>
        </w:rPr>
        <w:t>oddzielnym e-mailu przesłanym na jego skrzynkę e-mailową.  Zamawiający będzie mógł śledzić postęp prac po zalogowaniu z poziomu portalu pomocy technicznej.</w:t>
      </w:r>
    </w:p>
    <w:p w14:paraId="19C4FE67" w14:textId="21C04560" w:rsidR="00BC5205" w:rsidRDefault="00BC5205" w:rsidP="00F8005A">
      <w:pPr>
        <w:pStyle w:val="Akapitzlist"/>
        <w:spacing w:before="120" w:after="120"/>
        <w:ind w:left="1225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Statusy zgłoszenia:</w:t>
      </w:r>
    </w:p>
    <w:p w14:paraId="269DD5EB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New- zgłoszenie zarejestrowane.</w:t>
      </w:r>
    </w:p>
    <w:p w14:paraId="10244EEC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Open – zgłoszenie podlegające obsłudze.</w:t>
      </w:r>
    </w:p>
    <w:p w14:paraId="5BF47033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 xml:space="preserve">On </w:t>
      </w:r>
      <w:proofErr w:type="spellStart"/>
      <w:r w:rsidRPr="00BC5205">
        <w:rPr>
          <w:rFonts w:ascii="Times New Roman" w:eastAsia="Calibri" w:hAnsi="Times New Roman" w:cs="Times New Roman"/>
        </w:rPr>
        <w:t>Hold</w:t>
      </w:r>
      <w:proofErr w:type="spellEnd"/>
      <w:r w:rsidRPr="00BC5205">
        <w:rPr>
          <w:rFonts w:ascii="Times New Roman" w:eastAsia="Calibri" w:hAnsi="Times New Roman" w:cs="Times New Roman"/>
        </w:rPr>
        <w:t xml:space="preserve"> – zgłoszenie wstrzymane w realizacji.</w:t>
      </w:r>
    </w:p>
    <w:p w14:paraId="4B8144C5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Oczekiwanie na klienta – zgłoszenie oczekujące na doprecyzowanie po stronie Zamawiającego.</w:t>
      </w:r>
    </w:p>
    <w:p w14:paraId="39381727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 xml:space="preserve">Oczekiwanie na producenta oprogramowania – Zgłoszenie przesłane do producenta oprogramowania. (Second Line </w:t>
      </w:r>
      <w:proofErr w:type="spellStart"/>
      <w:r w:rsidRPr="00BC5205">
        <w:rPr>
          <w:rFonts w:ascii="Times New Roman" w:eastAsia="Calibri" w:hAnsi="Times New Roman" w:cs="Times New Roman"/>
        </w:rPr>
        <w:t>Support</w:t>
      </w:r>
      <w:proofErr w:type="spellEnd"/>
      <w:r w:rsidRPr="00BC5205">
        <w:rPr>
          <w:rFonts w:ascii="Times New Roman" w:eastAsia="Calibri" w:hAnsi="Times New Roman" w:cs="Times New Roman"/>
        </w:rPr>
        <w:t>).</w:t>
      </w:r>
    </w:p>
    <w:p w14:paraId="6832362F" w14:textId="141D2325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proofErr w:type="spellStart"/>
      <w:r w:rsidRPr="00BC5205">
        <w:rPr>
          <w:rFonts w:ascii="Times New Roman" w:eastAsia="Calibri" w:hAnsi="Times New Roman" w:cs="Times New Roman"/>
        </w:rPr>
        <w:t>Resolved</w:t>
      </w:r>
      <w:proofErr w:type="spellEnd"/>
      <w:r w:rsidRPr="00BC5205">
        <w:rPr>
          <w:rFonts w:ascii="Times New Roman" w:eastAsia="Calibri" w:hAnsi="Times New Roman" w:cs="Times New Roman"/>
        </w:rPr>
        <w:t xml:space="preserve"> – zgłoszenie, dla którego wypracowano i zastosowano rozwiązanie, oczekujące na aprobatę Zamawiającego.</w:t>
      </w:r>
    </w:p>
    <w:p w14:paraId="367C4198" w14:textId="77777777" w:rsidR="00BC5205" w:rsidRPr="00BC5205" w:rsidRDefault="00BC5205" w:rsidP="004032F0">
      <w:pPr>
        <w:pStyle w:val="Akapitzlist"/>
        <w:numPr>
          <w:ilvl w:val="2"/>
          <w:numId w:val="22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Zamknięcie zgłoszenia:</w:t>
      </w:r>
    </w:p>
    <w:p w14:paraId="4669517F" w14:textId="673C3E54" w:rsidR="00D72B66" w:rsidRPr="001D237F" w:rsidRDefault="00BC5205" w:rsidP="001D237F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Właściwe rozwiązane zgłoszenie zostanie opatrzone statusem „</w:t>
      </w:r>
      <w:proofErr w:type="spellStart"/>
      <w:r w:rsidRPr="00BC5205">
        <w:rPr>
          <w:rFonts w:ascii="Times New Roman" w:eastAsia="Calibri" w:hAnsi="Times New Roman" w:cs="Times New Roman"/>
        </w:rPr>
        <w:t>Resolved</w:t>
      </w:r>
      <w:proofErr w:type="spellEnd"/>
      <w:r w:rsidRPr="00BC5205">
        <w:rPr>
          <w:rFonts w:ascii="Times New Roman" w:eastAsia="Calibri" w:hAnsi="Times New Roman" w:cs="Times New Roman"/>
        </w:rPr>
        <w:t>”, o czym Zamawiający zostanie poinformowany drogą e-mailową. Zamawiający ma możliwość zweryfikowania poprawności rozwiązania zgłoszenia i zamknięcia zgłoszenia linkiem dostępnym we wiadomości e-mail wysłanej po rozwiązaniu zgłoszenia lub poprzez portal pomocy technicznej. Ewentualne uwagi do zgłoszenia, spowodują ponowne otwarcie zgłoszenia i zmianę jego statusu na „Open”. Brak uwag lub odpowiedzi ze strony Zamawiającego w określonym czasie (2 dni) od rozwiązania zgłoszenia, jak również brak wykonania zamknięcia zgłoszenia przez link dostępny we wiadomości e-mail lub poprzez portal pomocy technicznej, skutkować będzie zamknięciem zgłoszenia.</w:t>
      </w:r>
      <w:r w:rsidR="00F8005A" w:rsidRPr="001D237F">
        <w:rPr>
          <w:rFonts w:ascii="Times New Roman" w:eastAsia="Calibri" w:hAnsi="Times New Roman" w:cs="Times New Roman"/>
        </w:rPr>
        <w:t xml:space="preserve"> </w:t>
      </w:r>
    </w:p>
    <w:sectPr w:rsidR="00D72B66" w:rsidRPr="001D237F" w:rsidSect="00C221E2">
      <w:headerReference w:type="default" r:id="rId23"/>
      <w:headerReference w:type="first" r:id="rId24"/>
      <w:pgSz w:w="11902" w:h="16835"/>
      <w:pgMar w:top="1080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F8D98" w14:textId="77777777" w:rsidR="00EB08C3" w:rsidRDefault="00EB08C3">
      <w:r>
        <w:separator/>
      </w:r>
    </w:p>
  </w:endnote>
  <w:endnote w:type="continuationSeparator" w:id="0">
    <w:p w14:paraId="39FB2839" w14:textId="77777777" w:rsidR="00EB08C3" w:rsidRDefault="00EB08C3">
      <w:r>
        <w:continuationSeparator/>
      </w:r>
    </w:p>
  </w:endnote>
  <w:endnote w:type="continuationNotice" w:id="1">
    <w:p w14:paraId="67741FCF" w14:textId="77777777" w:rsidR="00EB08C3" w:rsidRDefault="00EB08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5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80"/>
    <w:family w:val="auto"/>
    <w:pitch w:val="variable"/>
    <w:sig w:usb0="00000000" w:usb1="08070000" w:usb2="00000010" w:usb3="00000000" w:csb0="00020000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988518t00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1EE3D" w14:textId="77777777" w:rsidR="00EB08C3" w:rsidRDefault="00EB08C3">
      <w:r>
        <w:separator/>
      </w:r>
    </w:p>
  </w:footnote>
  <w:footnote w:type="continuationSeparator" w:id="0">
    <w:p w14:paraId="01DC5516" w14:textId="77777777" w:rsidR="00EB08C3" w:rsidRDefault="00EB08C3">
      <w:r>
        <w:continuationSeparator/>
      </w:r>
    </w:p>
  </w:footnote>
  <w:footnote w:type="continuationNotice" w:id="1">
    <w:p w14:paraId="5B0F72B3" w14:textId="77777777" w:rsidR="00EB08C3" w:rsidRDefault="00EB08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D84D3" w14:textId="00FD2D38" w:rsidR="00556359" w:rsidRDefault="002B7C7D">
    <w:pPr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84E93A" wp14:editId="32246E96">
          <wp:simplePos x="0" y="0"/>
          <wp:positionH relativeFrom="margin">
            <wp:posOffset>2730969</wp:posOffset>
          </wp:positionH>
          <wp:positionV relativeFrom="paragraph">
            <wp:posOffset>-341442</wp:posOffset>
          </wp:positionV>
          <wp:extent cx="791412" cy="495720"/>
          <wp:effectExtent l="0" t="0" r="8890" b="0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412" cy="49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</w:p>
  <w:p w14:paraId="76CD594F" w14:textId="77777777" w:rsidR="00556359" w:rsidRDefault="00556359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3D20B4" wp14:editId="5F1C7972">
              <wp:simplePos x="0" y="0"/>
              <wp:positionH relativeFrom="margin">
                <wp:posOffset>2540</wp:posOffset>
              </wp:positionH>
              <wp:positionV relativeFrom="line">
                <wp:posOffset>76200</wp:posOffset>
              </wp:positionV>
              <wp:extent cx="6153150" cy="0"/>
              <wp:effectExtent l="12065" t="9525" r="6985" b="9525"/>
              <wp:wrapNone/>
              <wp:docPr id="3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AA9E8" id="Line 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from=".2pt,6pt" to="484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" o:allowincell="f" strokecolor="#00a" strokeweight="1pt">
              <w10:wrap anchorx="margin" anchory="line"/>
            </v:line>
          </w:pict>
        </mc:Fallback>
      </mc:AlternateContent>
    </w:r>
  </w:p>
  <w:tbl>
    <w:tblPr>
      <w:tblStyle w:val="Siatkatabelijasna"/>
      <w:tblW w:w="97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90"/>
      <w:gridCol w:w="1544"/>
    </w:tblGrid>
    <w:tr w:rsidR="00556359" w14:paraId="2C8255E5" w14:textId="77777777" w:rsidTr="00C221E2">
      <w:tc>
        <w:tcPr>
          <w:tcW w:w="8190" w:type="dxa"/>
        </w:tcPr>
        <w:p w14:paraId="3EE8108E" w14:textId="77777777" w:rsidR="00556359" w:rsidRDefault="00556359" w:rsidP="00890C2A">
          <w:pPr>
            <w:rPr>
              <w:sz w:val="18"/>
              <w:szCs w:val="18"/>
            </w:rPr>
          </w:pPr>
          <w:r w:rsidRPr="00C65D73">
            <w:rPr>
              <w:sz w:val="18"/>
              <w:szCs w:val="18"/>
            </w:rPr>
            <w:t xml:space="preserve">   </w:t>
          </w:r>
          <w:r>
            <w:rPr>
              <w:sz w:val="18"/>
              <w:szCs w:val="18"/>
            </w:rPr>
            <w:t>Opis przedmiotu zamówienia</w:t>
          </w:r>
        </w:p>
      </w:tc>
      <w:tc>
        <w:tcPr>
          <w:tcW w:w="1544" w:type="dxa"/>
        </w:tcPr>
        <w:p w14:paraId="67CFDDF1" w14:textId="77777777" w:rsidR="00556359" w:rsidRDefault="00556359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fldChar w:fldCharType="end"/>
          </w:r>
          <w:r>
            <w:rPr>
              <w:sz w:val="18"/>
              <w:szCs w:val="18"/>
            </w:rPr>
            <w:t xml:space="preserve"> z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fldChar w:fldCharType="end"/>
          </w:r>
        </w:p>
      </w:tc>
    </w:tr>
  </w:tbl>
  <w:p w14:paraId="1F2608E3" w14:textId="77777777" w:rsidR="00556359" w:rsidRDefault="00556359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626C055F" wp14:editId="6516EA1F">
              <wp:simplePos x="0" y="0"/>
              <wp:positionH relativeFrom="margin">
                <wp:posOffset>2540</wp:posOffset>
              </wp:positionH>
              <wp:positionV relativeFrom="line">
                <wp:posOffset>66675</wp:posOffset>
              </wp:positionV>
              <wp:extent cx="6153150" cy="0"/>
              <wp:effectExtent l="12065" t="9525" r="6985" b="9525"/>
              <wp:wrapNone/>
              <wp:docPr id="3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2F02D6" id="Line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from=".2pt,5.25pt" to="484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" o:allowincell="f" strokecolor="#00a" strokeweight="1pt">
              <w10:wrap anchorx="margin" anchory="lin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87BF" w14:textId="77777777" w:rsidR="00556359" w:rsidRDefault="00556359" w:rsidP="00C221E2">
    <w:pPr>
      <w:rPr>
        <w:sz w:val="18"/>
        <w:szCs w:val="18"/>
      </w:rPr>
    </w:pPr>
    <w:r>
      <w:rPr>
        <w:noProof/>
      </w:rPr>
      <w:drawing>
        <wp:inline distT="0" distB="0" distL="0" distR="0" wp14:anchorId="3B209495" wp14:editId="6BF0F27D">
          <wp:extent cx="2171065" cy="67818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</w:rPr>
      <w:drawing>
        <wp:inline distT="0" distB="0" distL="0" distR="0" wp14:anchorId="1593A7DD" wp14:editId="5C9B85E7">
          <wp:extent cx="2312035" cy="53467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312035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648F3D" w14:textId="77777777" w:rsidR="00556359" w:rsidRDefault="00556359">
    <w:pPr>
      <w:pStyle w:val="TableTitle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B7A6D684"/>
    <w:name w:val="List27450343_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00003C"/>
    <w:multiLevelType w:val="singleLevel"/>
    <w:tmpl w:val="0000003C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ABCDEF1"/>
    <w:multiLevelType w:val="singleLevel"/>
    <w:tmpl w:val="0A06CDF4"/>
    <w:name w:val="TerOld1"/>
    <w:lvl w:ilvl="0">
      <w:numFmt w:val="decimal"/>
      <w:lvlText w:val="%1"/>
      <w:lvlJc w:val="left"/>
    </w:lvl>
  </w:abstractNum>
  <w:abstractNum w:abstractNumId="3" w15:restartNumberingAfterBreak="0">
    <w:nsid w:val="0ABCDEF2"/>
    <w:multiLevelType w:val="singleLevel"/>
    <w:tmpl w:val="88D24620"/>
    <w:name w:val="TerOld2"/>
    <w:lvl w:ilvl="0">
      <w:numFmt w:val="decimal"/>
      <w:lvlText w:val="%1"/>
      <w:lvlJc w:val="left"/>
    </w:lvl>
  </w:abstractNum>
  <w:abstractNum w:abstractNumId="4" w15:restartNumberingAfterBreak="0">
    <w:nsid w:val="0ABCDEF3"/>
    <w:multiLevelType w:val="singleLevel"/>
    <w:tmpl w:val="CC127430"/>
    <w:name w:val="TerOld3"/>
    <w:lvl w:ilvl="0">
      <w:numFmt w:val="decimal"/>
      <w:lvlText w:val="%1"/>
      <w:lvlJc w:val="left"/>
    </w:lvl>
  </w:abstractNum>
  <w:abstractNum w:abstractNumId="5" w15:restartNumberingAfterBreak="0">
    <w:nsid w:val="0ABCDEF4"/>
    <w:multiLevelType w:val="singleLevel"/>
    <w:tmpl w:val="E8A80B90"/>
    <w:name w:val="TerOld4"/>
    <w:lvl w:ilvl="0">
      <w:numFmt w:val="decimal"/>
      <w:lvlText w:val="%1"/>
      <w:lvlJc w:val="left"/>
    </w:lvl>
  </w:abstractNum>
  <w:abstractNum w:abstractNumId="6" w15:restartNumberingAfterBreak="0">
    <w:nsid w:val="0ABCDEF5"/>
    <w:multiLevelType w:val="singleLevel"/>
    <w:tmpl w:val="EA6E0D12"/>
    <w:name w:val="TerOld5"/>
    <w:lvl w:ilvl="0">
      <w:numFmt w:val="decimal"/>
      <w:lvlText w:val="%1"/>
      <w:lvlJc w:val="left"/>
    </w:lvl>
  </w:abstractNum>
  <w:abstractNum w:abstractNumId="7" w15:restartNumberingAfterBreak="0">
    <w:nsid w:val="0ABCDEF6"/>
    <w:multiLevelType w:val="singleLevel"/>
    <w:tmpl w:val="B8FC2D8E"/>
    <w:name w:val="TerOld6"/>
    <w:lvl w:ilvl="0">
      <w:numFmt w:val="decimal"/>
      <w:lvlText w:val="%1"/>
      <w:lvlJc w:val="left"/>
    </w:lvl>
  </w:abstractNum>
  <w:abstractNum w:abstractNumId="8" w15:restartNumberingAfterBreak="0">
    <w:nsid w:val="0ABCDEF7"/>
    <w:multiLevelType w:val="singleLevel"/>
    <w:tmpl w:val="11DC983A"/>
    <w:name w:val="TerOld7"/>
    <w:lvl w:ilvl="0">
      <w:numFmt w:val="decimal"/>
      <w:lvlText w:val="%1"/>
      <w:lvlJc w:val="left"/>
    </w:lvl>
  </w:abstractNum>
  <w:abstractNum w:abstractNumId="9" w15:restartNumberingAfterBreak="0">
    <w:nsid w:val="0ABCDEF8"/>
    <w:multiLevelType w:val="singleLevel"/>
    <w:tmpl w:val="5C5A51C0"/>
    <w:name w:val="TerOld8"/>
    <w:lvl w:ilvl="0">
      <w:numFmt w:val="decimal"/>
      <w:lvlText w:val="%1"/>
      <w:lvlJc w:val="left"/>
    </w:lvl>
  </w:abstractNum>
  <w:abstractNum w:abstractNumId="10" w15:restartNumberingAfterBreak="0">
    <w:nsid w:val="0E2C7101"/>
    <w:multiLevelType w:val="multilevel"/>
    <w:tmpl w:val="79063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147347"/>
    <w:multiLevelType w:val="multilevel"/>
    <w:tmpl w:val="79063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3" w15:restartNumberingAfterBreak="0">
    <w:nsid w:val="41AE5FCA"/>
    <w:multiLevelType w:val="hybridMultilevel"/>
    <w:tmpl w:val="36FA99C2"/>
    <w:lvl w:ilvl="0" w:tplc="FFFFFFFF">
      <w:start w:val="1"/>
      <w:numFmt w:val="decimal"/>
      <w:pStyle w:val="punkt"/>
      <w:lvlText w:val="%1."/>
      <w:lvlJc w:val="left"/>
      <w:pPr>
        <w:ind w:left="643" w:hanging="360"/>
      </w:pPr>
      <w:rPr>
        <w:rFonts w:cs="Times New Roman" w:hint="default"/>
      </w:rPr>
    </w:lvl>
    <w:lvl w:ilvl="1" w:tplc="0415001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2810A6D"/>
    <w:multiLevelType w:val="multilevel"/>
    <w:tmpl w:val="79063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4E0074"/>
    <w:multiLevelType w:val="multilevel"/>
    <w:tmpl w:val="9E4E92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831DA1"/>
    <w:multiLevelType w:val="multilevel"/>
    <w:tmpl w:val="79063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451E6E"/>
    <w:multiLevelType w:val="multilevel"/>
    <w:tmpl w:val="22300D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4B8567A"/>
    <w:multiLevelType w:val="hybridMultilevel"/>
    <w:tmpl w:val="795C3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2FA1E"/>
    <w:multiLevelType w:val="multilevel"/>
    <w:tmpl w:val="2EAA77DC"/>
    <w:name w:val="List1500707358"/>
    <w:lvl w:ilvl="0">
      <w:start w:val="1"/>
      <w:numFmt w:val="decimal"/>
      <w:pStyle w:val="heading1Headline1"/>
      <w:lvlText w:val="%1"/>
      <w:lvlJc w:val="left"/>
    </w:lvl>
    <w:lvl w:ilvl="1">
      <w:start w:val="1"/>
      <w:numFmt w:val="decimal"/>
      <w:pStyle w:val="heading2Headline2"/>
      <w:lvlText w:val="%1.%2"/>
      <w:lvlJc w:val="left"/>
    </w:lvl>
    <w:lvl w:ilvl="2">
      <w:start w:val="1"/>
      <w:numFmt w:val="decimal"/>
      <w:pStyle w:val="heading3Headline3"/>
      <w:lvlText w:val="%1.%2.%3"/>
      <w:lvlJc w:val="left"/>
    </w:lvl>
    <w:lvl w:ilvl="3">
      <w:start w:val="1"/>
      <w:numFmt w:val="decimal"/>
      <w:pStyle w:val="heading4Headline4"/>
      <w:lvlText w:val="%1.%2.%3.%4"/>
      <w:lvlJc w:val="left"/>
    </w:lvl>
    <w:lvl w:ilvl="4">
      <w:start w:val="1"/>
      <w:numFmt w:val="decimal"/>
      <w:pStyle w:val="heading5Headline5"/>
      <w:lvlText w:val="%1.%2.%3.%4.%5"/>
      <w:lvlJc w:val="left"/>
    </w:lvl>
    <w:lvl w:ilvl="5">
      <w:start w:val="1"/>
      <w:numFmt w:val="decimal"/>
      <w:pStyle w:val="heading6Headline6"/>
      <w:lvlText w:val="%1.%2.%3.%4.%5.%6"/>
      <w:lvlJc w:val="left"/>
    </w:lvl>
    <w:lvl w:ilvl="6">
      <w:start w:val="1"/>
      <w:numFmt w:val="decimal"/>
      <w:pStyle w:val="heading7Headline7"/>
      <w:lvlText w:val="%1.%2.%3.%4.%5.%6.%7"/>
      <w:lvlJc w:val="left"/>
    </w:lvl>
    <w:lvl w:ilvl="7">
      <w:start w:val="1"/>
      <w:numFmt w:val="decimal"/>
      <w:pStyle w:val="heading8Headline8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 w15:restartNumberingAfterBreak="0">
    <w:nsid w:val="5B8B2A9F"/>
    <w:multiLevelType w:val="hybridMultilevel"/>
    <w:tmpl w:val="0E0652A4"/>
    <w:lvl w:ilvl="0" w:tplc="E4726690">
      <w:start w:val="1"/>
      <w:numFmt w:val="lowerRoman"/>
      <w:pStyle w:val="iii"/>
      <w:lvlText w:val="%1."/>
      <w:lvlJc w:val="right"/>
      <w:pPr>
        <w:ind w:left="19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  <w:rPr>
        <w:rFonts w:cs="Times New Roman"/>
      </w:rPr>
    </w:lvl>
  </w:abstractNum>
  <w:abstractNum w:abstractNumId="21" w15:restartNumberingAfterBreak="0">
    <w:nsid w:val="5BEE1552"/>
    <w:multiLevelType w:val="hybridMultilevel"/>
    <w:tmpl w:val="1A245DAA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61C87A11"/>
    <w:multiLevelType w:val="multilevel"/>
    <w:tmpl w:val="79063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35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CB6BE5"/>
    <w:multiLevelType w:val="multilevel"/>
    <w:tmpl w:val="22300D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8606D2E"/>
    <w:multiLevelType w:val="hybridMultilevel"/>
    <w:tmpl w:val="C52A9562"/>
    <w:lvl w:ilvl="0" w:tplc="3C6C56B0">
      <w:start w:val="1"/>
      <w:numFmt w:val="bullet"/>
      <w:pStyle w:val="0000000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414DE"/>
    <w:multiLevelType w:val="hybridMultilevel"/>
    <w:tmpl w:val="84320F84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6EDD6858"/>
    <w:multiLevelType w:val="multilevel"/>
    <w:tmpl w:val="CFE04D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EDE1870"/>
    <w:multiLevelType w:val="hybridMultilevel"/>
    <w:tmpl w:val="4A668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45C6E"/>
    <w:multiLevelType w:val="hybridMultilevel"/>
    <w:tmpl w:val="5D40CAA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7A1A065B"/>
    <w:multiLevelType w:val="hybridMultilevel"/>
    <w:tmpl w:val="F6329888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0" w15:restartNumberingAfterBreak="0">
    <w:nsid w:val="7A1D7153"/>
    <w:multiLevelType w:val="multilevel"/>
    <w:tmpl w:val="2A4E3B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10" w:hanging="360"/>
      </w:p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7E282582"/>
    <w:multiLevelType w:val="hybridMultilevel"/>
    <w:tmpl w:val="3EDA96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4612419">
    <w:abstractNumId w:val="19"/>
  </w:num>
  <w:num w:numId="2" w16cid:durableId="1707215799">
    <w:abstractNumId w:val="13"/>
  </w:num>
  <w:num w:numId="3" w16cid:durableId="836189931">
    <w:abstractNumId w:val="20"/>
  </w:num>
  <w:num w:numId="4" w16cid:durableId="2127196529">
    <w:abstractNumId w:val="24"/>
  </w:num>
  <w:num w:numId="5" w16cid:durableId="1133987464">
    <w:abstractNumId w:val="22"/>
  </w:num>
  <w:num w:numId="6" w16cid:durableId="409236963">
    <w:abstractNumId w:val="12"/>
  </w:num>
  <w:num w:numId="7" w16cid:durableId="382485854">
    <w:abstractNumId w:val="17"/>
  </w:num>
  <w:num w:numId="8" w16cid:durableId="1517383812">
    <w:abstractNumId w:val="26"/>
  </w:num>
  <w:num w:numId="9" w16cid:durableId="1661928825">
    <w:abstractNumId w:val="15"/>
  </w:num>
  <w:num w:numId="10" w16cid:durableId="408619479">
    <w:abstractNumId w:val="23"/>
  </w:num>
  <w:num w:numId="11" w16cid:durableId="330761743">
    <w:abstractNumId w:val="28"/>
  </w:num>
  <w:num w:numId="12" w16cid:durableId="1785614066">
    <w:abstractNumId w:val="27"/>
  </w:num>
  <w:num w:numId="13" w16cid:durableId="1836534970">
    <w:abstractNumId w:val="18"/>
  </w:num>
  <w:num w:numId="14" w16cid:durableId="1330013724">
    <w:abstractNumId w:val="31"/>
  </w:num>
  <w:num w:numId="15" w16cid:durableId="1106728122">
    <w:abstractNumId w:val="21"/>
  </w:num>
  <w:num w:numId="16" w16cid:durableId="1374888000">
    <w:abstractNumId w:val="29"/>
  </w:num>
  <w:num w:numId="17" w16cid:durableId="912281647">
    <w:abstractNumId w:val="25"/>
  </w:num>
  <w:num w:numId="18" w16cid:durableId="366562059">
    <w:abstractNumId w:val="10"/>
  </w:num>
  <w:num w:numId="19" w16cid:durableId="462775451">
    <w:abstractNumId w:val="14"/>
  </w:num>
  <w:num w:numId="20" w16cid:durableId="1223711189">
    <w:abstractNumId w:val="11"/>
  </w:num>
  <w:num w:numId="21" w16cid:durableId="1474985947">
    <w:abstractNumId w:val="16"/>
  </w:num>
  <w:num w:numId="22" w16cid:durableId="1847942565">
    <w:abstractNumId w:val="30"/>
  </w:num>
  <w:num w:numId="23" w16cid:durableId="20367299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A92"/>
    <w:rsid w:val="00001C40"/>
    <w:rsid w:val="00001DD6"/>
    <w:rsid w:val="00002ED0"/>
    <w:rsid w:val="000034DD"/>
    <w:rsid w:val="00004ED5"/>
    <w:rsid w:val="0001001F"/>
    <w:rsid w:val="000136E6"/>
    <w:rsid w:val="00015A14"/>
    <w:rsid w:val="00016843"/>
    <w:rsid w:val="0002023D"/>
    <w:rsid w:val="00021743"/>
    <w:rsid w:val="00025B04"/>
    <w:rsid w:val="00025FB2"/>
    <w:rsid w:val="0002714B"/>
    <w:rsid w:val="00030255"/>
    <w:rsid w:val="00032A20"/>
    <w:rsid w:val="00036A9C"/>
    <w:rsid w:val="00040090"/>
    <w:rsid w:val="00040491"/>
    <w:rsid w:val="000407DE"/>
    <w:rsid w:val="00042577"/>
    <w:rsid w:val="0004573E"/>
    <w:rsid w:val="0004715B"/>
    <w:rsid w:val="00050C76"/>
    <w:rsid w:val="00050D88"/>
    <w:rsid w:val="000518B4"/>
    <w:rsid w:val="00053C34"/>
    <w:rsid w:val="000545F8"/>
    <w:rsid w:val="00054ADF"/>
    <w:rsid w:val="000552BA"/>
    <w:rsid w:val="000558F9"/>
    <w:rsid w:val="0005631C"/>
    <w:rsid w:val="0005633D"/>
    <w:rsid w:val="00056F71"/>
    <w:rsid w:val="000573AA"/>
    <w:rsid w:val="000603EC"/>
    <w:rsid w:val="00063A19"/>
    <w:rsid w:val="00063D4A"/>
    <w:rsid w:val="0006485D"/>
    <w:rsid w:val="00065E58"/>
    <w:rsid w:val="00067C1A"/>
    <w:rsid w:val="000723D4"/>
    <w:rsid w:val="00072949"/>
    <w:rsid w:val="00073717"/>
    <w:rsid w:val="0007413E"/>
    <w:rsid w:val="00076DBB"/>
    <w:rsid w:val="00081C18"/>
    <w:rsid w:val="00082795"/>
    <w:rsid w:val="00082B1F"/>
    <w:rsid w:val="00084346"/>
    <w:rsid w:val="00085B9D"/>
    <w:rsid w:val="000911F4"/>
    <w:rsid w:val="00091E0A"/>
    <w:rsid w:val="000A3E28"/>
    <w:rsid w:val="000A4E44"/>
    <w:rsid w:val="000A613A"/>
    <w:rsid w:val="000A678C"/>
    <w:rsid w:val="000B25CE"/>
    <w:rsid w:val="000B269E"/>
    <w:rsid w:val="000B2A14"/>
    <w:rsid w:val="000B2CEC"/>
    <w:rsid w:val="000B32EF"/>
    <w:rsid w:val="000B404B"/>
    <w:rsid w:val="000B449C"/>
    <w:rsid w:val="000B7CEA"/>
    <w:rsid w:val="000C0705"/>
    <w:rsid w:val="000C33A2"/>
    <w:rsid w:val="000C3DAD"/>
    <w:rsid w:val="000C424E"/>
    <w:rsid w:val="000C6AF1"/>
    <w:rsid w:val="000D2F32"/>
    <w:rsid w:val="000D44E4"/>
    <w:rsid w:val="000D6EFA"/>
    <w:rsid w:val="000E2039"/>
    <w:rsid w:val="000E28C4"/>
    <w:rsid w:val="000E2B3B"/>
    <w:rsid w:val="000E35DA"/>
    <w:rsid w:val="000E37B3"/>
    <w:rsid w:val="000E3CE8"/>
    <w:rsid w:val="000E77C2"/>
    <w:rsid w:val="000F0DF0"/>
    <w:rsid w:val="000F130B"/>
    <w:rsid w:val="000F5567"/>
    <w:rsid w:val="000F651F"/>
    <w:rsid w:val="000F6C3E"/>
    <w:rsid w:val="00100A35"/>
    <w:rsid w:val="001017A7"/>
    <w:rsid w:val="00102F1A"/>
    <w:rsid w:val="00103913"/>
    <w:rsid w:val="00107AC3"/>
    <w:rsid w:val="00112C34"/>
    <w:rsid w:val="00113AD1"/>
    <w:rsid w:val="00116358"/>
    <w:rsid w:val="00117D81"/>
    <w:rsid w:val="0012129C"/>
    <w:rsid w:val="00122580"/>
    <w:rsid w:val="001245D5"/>
    <w:rsid w:val="0012767D"/>
    <w:rsid w:val="0013172B"/>
    <w:rsid w:val="00131822"/>
    <w:rsid w:val="00131C68"/>
    <w:rsid w:val="00132EBB"/>
    <w:rsid w:val="00134DED"/>
    <w:rsid w:val="00135B9A"/>
    <w:rsid w:val="00140BA5"/>
    <w:rsid w:val="00146283"/>
    <w:rsid w:val="00147589"/>
    <w:rsid w:val="00150115"/>
    <w:rsid w:val="0015250A"/>
    <w:rsid w:val="001544B9"/>
    <w:rsid w:val="001555F5"/>
    <w:rsid w:val="00156329"/>
    <w:rsid w:val="001563A4"/>
    <w:rsid w:val="00156432"/>
    <w:rsid w:val="00156D33"/>
    <w:rsid w:val="00156FE1"/>
    <w:rsid w:val="00161BEF"/>
    <w:rsid w:val="001624DB"/>
    <w:rsid w:val="0016395A"/>
    <w:rsid w:val="00165262"/>
    <w:rsid w:val="001665F1"/>
    <w:rsid w:val="001678AA"/>
    <w:rsid w:val="00170943"/>
    <w:rsid w:val="001738F4"/>
    <w:rsid w:val="00176CC6"/>
    <w:rsid w:val="00176FE1"/>
    <w:rsid w:val="00177B64"/>
    <w:rsid w:val="0018166B"/>
    <w:rsid w:val="00182E37"/>
    <w:rsid w:val="001843E5"/>
    <w:rsid w:val="00184898"/>
    <w:rsid w:val="00185B8F"/>
    <w:rsid w:val="0018604A"/>
    <w:rsid w:val="0019203E"/>
    <w:rsid w:val="001923EC"/>
    <w:rsid w:val="00192975"/>
    <w:rsid w:val="00192F97"/>
    <w:rsid w:val="001975CF"/>
    <w:rsid w:val="001A0336"/>
    <w:rsid w:val="001A05A4"/>
    <w:rsid w:val="001A21DD"/>
    <w:rsid w:val="001A3094"/>
    <w:rsid w:val="001A4778"/>
    <w:rsid w:val="001A5564"/>
    <w:rsid w:val="001A73DD"/>
    <w:rsid w:val="001B1472"/>
    <w:rsid w:val="001B1533"/>
    <w:rsid w:val="001B218E"/>
    <w:rsid w:val="001B32BC"/>
    <w:rsid w:val="001B4747"/>
    <w:rsid w:val="001C0058"/>
    <w:rsid w:val="001C01AA"/>
    <w:rsid w:val="001C01E0"/>
    <w:rsid w:val="001C0B52"/>
    <w:rsid w:val="001C1096"/>
    <w:rsid w:val="001C1916"/>
    <w:rsid w:val="001C1A5A"/>
    <w:rsid w:val="001C20FB"/>
    <w:rsid w:val="001C58C8"/>
    <w:rsid w:val="001D0BDE"/>
    <w:rsid w:val="001D1C8D"/>
    <w:rsid w:val="001D237F"/>
    <w:rsid w:val="001D24CB"/>
    <w:rsid w:val="001D40C3"/>
    <w:rsid w:val="001D586E"/>
    <w:rsid w:val="001D7870"/>
    <w:rsid w:val="001E4CAD"/>
    <w:rsid w:val="001E5743"/>
    <w:rsid w:val="001E5750"/>
    <w:rsid w:val="001E60C4"/>
    <w:rsid w:val="001F083E"/>
    <w:rsid w:val="001F0D8E"/>
    <w:rsid w:val="001F6CDA"/>
    <w:rsid w:val="001F7AFD"/>
    <w:rsid w:val="001F7D74"/>
    <w:rsid w:val="00202513"/>
    <w:rsid w:val="0020269B"/>
    <w:rsid w:val="00206816"/>
    <w:rsid w:val="00206CBE"/>
    <w:rsid w:val="0020742A"/>
    <w:rsid w:val="002126AB"/>
    <w:rsid w:val="002130CE"/>
    <w:rsid w:val="00214A34"/>
    <w:rsid w:val="002164DF"/>
    <w:rsid w:val="002178F2"/>
    <w:rsid w:val="002210EA"/>
    <w:rsid w:val="00221A2B"/>
    <w:rsid w:val="00222D06"/>
    <w:rsid w:val="00222F8A"/>
    <w:rsid w:val="00224AA0"/>
    <w:rsid w:val="00225756"/>
    <w:rsid w:val="0023115A"/>
    <w:rsid w:val="002318A3"/>
    <w:rsid w:val="00234061"/>
    <w:rsid w:val="00236DD6"/>
    <w:rsid w:val="002376D8"/>
    <w:rsid w:val="0024074E"/>
    <w:rsid w:val="00240DD7"/>
    <w:rsid w:val="00241266"/>
    <w:rsid w:val="002436ED"/>
    <w:rsid w:val="002441B4"/>
    <w:rsid w:val="00246D64"/>
    <w:rsid w:val="00251A5D"/>
    <w:rsid w:val="00251B12"/>
    <w:rsid w:val="00256053"/>
    <w:rsid w:val="0025618D"/>
    <w:rsid w:val="0025635F"/>
    <w:rsid w:val="0025693D"/>
    <w:rsid w:val="00256BA4"/>
    <w:rsid w:val="00260A9C"/>
    <w:rsid w:val="00260FFF"/>
    <w:rsid w:val="00261816"/>
    <w:rsid w:val="00263664"/>
    <w:rsid w:val="002650A5"/>
    <w:rsid w:val="00265723"/>
    <w:rsid w:val="00265A1C"/>
    <w:rsid w:val="00266DE0"/>
    <w:rsid w:val="002732EE"/>
    <w:rsid w:val="00274964"/>
    <w:rsid w:val="00274BC4"/>
    <w:rsid w:val="00276234"/>
    <w:rsid w:val="00282933"/>
    <w:rsid w:val="00282EC9"/>
    <w:rsid w:val="0028429E"/>
    <w:rsid w:val="00284E3F"/>
    <w:rsid w:val="00285EA3"/>
    <w:rsid w:val="00290151"/>
    <w:rsid w:val="00291E22"/>
    <w:rsid w:val="0029257D"/>
    <w:rsid w:val="00293EF2"/>
    <w:rsid w:val="002965C9"/>
    <w:rsid w:val="00297388"/>
    <w:rsid w:val="002A03EA"/>
    <w:rsid w:val="002A05C2"/>
    <w:rsid w:val="002A2BFE"/>
    <w:rsid w:val="002A39B7"/>
    <w:rsid w:val="002A4322"/>
    <w:rsid w:val="002A4A8E"/>
    <w:rsid w:val="002A5E29"/>
    <w:rsid w:val="002A669A"/>
    <w:rsid w:val="002A77D0"/>
    <w:rsid w:val="002B09ED"/>
    <w:rsid w:val="002B62D9"/>
    <w:rsid w:val="002B63E8"/>
    <w:rsid w:val="002B79EC"/>
    <w:rsid w:val="002B7B2B"/>
    <w:rsid w:val="002B7C7D"/>
    <w:rsid w:val="002C1458"/>
    <w:rsid w:val="002C22DD"/>
    <w:rsid w:val="002D0B9D"/>
    <w:rsid w:val="002D6C5E"/>
    <w:rsid w:val="002E0683"/>
    <w:rsid w:val="002E1225"/>
    <w:rsid w:val="002E2506"/>
    <w:rsid w:val="002E2E20"/>
    <w:rsid w:val="002E3339"/>
    <w:rsid w:val="002E45BB"/>
    <w:rsid w:val="002E4F45"/>
    <w:rsid w:val="002E5647"/>
    <w:rsid w:val="002E6E41"/>
    <w:rsid w:val="002E72E4"/>
    <w:rsid w:val="002F0B20"/>
    <w:rsid w:val="002F197F"/>
    <w:rsid w:val="002F2139"/>
    <w:rsid w:val="002F26CD"/>
    <w:rsid w:val="002F5246"/>
    <w:rsid w:val="00300786"/>
    <w:rsid w:val="00300AE9"/>
    <w:rsid w:val="00302C24"/>
    <w:rsid w:val="00305A92"/>
    <w:rsid w:val="00305AA9"/>
    <w:rsid w:val="0030655F"/>
    <w:rsid w:val="00311B3F"/>
    <w:rsid w:val="003120BA"/>
    <w:rsid w:val="00313076"/>
    <w:rsid w:val="00313469"/>
    <w:rsid w:val="00313A28"/>
    <w:rsid w:val="00313CC9"/>
    <w:rsid w:val="00315204"/>
    <w:rsid w:val="00324270"/>
    <w:rsid w:val="00324FAF"/>
    <w:rsid w:val="003251E0"/>
    <w:rsid w:val="0032698C"/>
    <w:rsid w:val="00330C05"/>
    <w:rsid w:val="0033487B"/>
    <w:rsid w:val="0033631E"/>
    <w:rsid w:val="00336781"/>
    <w:rsid w:val="0033707D"/>
    <w:rsid w:val="003468C4"/>
    <w:rsid w:val="00347322"/>
    <w:rsid w:val="003515EC"/>
    <w:rsid w:val="0035222E"/>
    <w:rsid w:val="003522B5"/>
    <w:rsid w:val="00352AF4"/>
    <w:rsid w:val="0035398A"/>
    <w:rsid w:val="0035484D"/>
    <w:rsid w:val="003610F2"/>
    <w:rsid w:val="00363CB8"/>
    <w:rsid w:val="00364C1B"/>
    <w:rsid w:val="00364E65"/>
    <w:rsid w:val="00365347"/>
    <w:rsid w:val="00366D7D"/>
    <w:rsid w:val="0037051E"/>
    <w:rsid w:val="003723CC"/>
    <w:rsid w:val="00373AB9"/>
    <w:rsid w:val="00373DAA"/>
    <w:rsid w:val="003756F0"/>
    <w:rsid w:val="00375E0B"/>
    <w:rsid w:val="00381E7B"/>
    <w:rsid w:val="00382E65"/>
    <w:rsid w:val="003842EC"/>
    <w:rsid w:val="00387BCF"/>
    <w:rsid w:val="00390FD9"/>
    <w:rsid w:val="003934D5"/>
    <w:rsid w:val="003936E9"/>
    <w:rsid w:val="00395AED"/>
    <w:rsid w:val="00397EFB"/>
    <w:rsid w:val="003A0D48"/>
    <w:rsid w:val="003A124C"/>
    <w:rsid w:val="003A2A76"/>
    <w:rsid w:val="003A3D0E"/>
    <w:rsid w:val="003A5DAD"/>
    <w:rsid w:val="003A66AB"/>
    <w:rsid w:val="003A7B33"/>
    <w:rsid w:val="003B3B36"/>
    <w:rsid w:val="003B45E9"/>
    <w:rsid w:val="003C10AD"/>
    <w:rsid w:val="003C2504"/>
    <w:rsid w:val="003C2DB1"/>
    <w:rsid w:val="003C3946"/>
    <w:rsid w:val="003C3B89"/>
    <w:rsid w:val="003C404F"/>
    <w:rsid w:val="003C532A"/>
    <w:rsid w:val="003D07C6"/>
    <w:rsid w:val="003D5877"/>
    <w:rsid w:val="003D7316"/>
    <w:rsid w:val="003E02E4"/>
    <w:rsid w:val="003E093B"/>
    <w:rsid w:val="003E1398"/>
    <w:rsid w:val="003E431C"/>
    <w:rsid w:val="003E4841"/>
    <w:rsid w:val="003E6D21"/>
    <w:rsid w:val="003E6F44"/>
    <w:rsid w:val="003E774F"/>
    <w:rsid w:val="003E797A"/>
    <w:rsid w:val="003F01AB"/>
    <w:rsid w:val="003F391B"/>
    <w:rsid w:val="003F4DAC"/>
    <w:rsid w:val="003F508A"/>
    <w:rsid w:val="003F5224"/>
    <w:rsid w:val="003F5BD8"/>
    <w:rsid w:val="003F5ECB"/>
    <w:rsid w:val="003F7C2D"/>
    <w:rsid w:val="004020DE"/>
    <w:rsid w:val="004032F0"/>
    <w:rsid w:val="00403808"/>
    <w:rsid w:val="00404265"/>
    <w:rsid w:val="0040445E"/>
    <w:rsid w:val="00404712"/>
    <w:rsid w:val="00406D40"/>
    <w:rsid w:val="00407215"/>
    <w:rsid w:val="00414D23"/>
    <w:rsid w:val="00415163"/>
    <w:rsid w:val="00415D34"/>
    <w:rsid w:val="00415F20"/>
    <w:rsid w:val="004162B6"/>
    <w:rsid w:val="00416EE3"/>
    <w:rsid w:val="00417142"/>
    <w:rsid w:val="0041754F"/>
    <w:rsid w:val="004179DE"/>
    <w:rsid w:val="00417C8F"/>
    <w:rsid w:val="00420241"/>
    <w:rsid w:val="00423F49"/>
    <w:rsid w:val="00431835"/>
    <w:rsid w:val="00432EA7"/>
    <w:rsid w:val="004349A0"/>
    <w:rsid w:val="00436302"/>
    <w:rsid w:val="00440D52"/>
    <w:rsid w:val="00442025"/>
    <w:rsid w:val="00442048"/>
    <w:rsid w:val="004432A6"/>
    <w:rsid w:val="00447540"/>
    <w:rsid w:val="00450512"/>
    <w:rsid w:val="00452062"/>
    <w:rsid w:val="0045262A"/>
    <w:rsid w:val="00452BCD"/>
    <w:rsid w:val="00453A96"/>
    <w:rsid w:val="004553B4"/>
    <w:rsid w:val="00456420"/>
    <w:rsid w:val="00457298"/>
    <w:rsid w:val="004617CE"/>
    <w:rsid w:val="00462999"/>
    <w:rsid w:val="00462A10"/>
    <w:rsid w:val="00462B25"/>
    <w:rsid w:val="00462F47"/>
    <w:rsid w:val="0046333B"/>
    <w:rsid w:val="00463908"/>
    <w:rsid w:val="00463BB3"/>
    <w:rsid w:val="004643AA"/>
    <w:rsid w:val="004651D1"/>
    <w:rsid w:val="00467790"/>
    <w:rsid w:val="00467A3D"/>
    <w:rsid w:val="00470D54"/>
    <w:rsid w:val="004724A8"/>
    <w:rsid w:val="00473458"/>
    <w:rsid w:val="004735C9"/>
    <w:rsid w:val="004767BA"/>
    <w:rsid w:val="00477667"/>
    <w:rsid w:val="00480045"/>
    <w:rsid w:val="00484DCC"/>
    <w:rsid w:val="004850B9"/>
    <w:rsid w:val="0048714D"/>
    <w:rsid w:val="004914D8"/>
    <w:rsid w:val="00492A28"/>
    <w:rsid w:val="004930A2"/>
    <w:rsid w:val="00493451"/>
    <w:rsid w:val="00493655"/>
    <w:rsid w:val="004940D2"/>
    <w:rsid w:val="00494334"/>
    <w:rsid w:val="0049519A"/>
    <w:rsid w:val="004A2C2C"/>
    <w:rsid w:val="004A2C88"/>
    <w:rsid w:val="004A4C99"/>
    <w:rsid w:val="004A4F24"/>
    <w:rsid w:val="004A559F"/>
    <w:rsid w:val="004A677A"/>
    <w:rsid w:val="004A7317"/>
    <w:rsid w:val="004A77F5"/>
    <w:rsid w:val="004B7CA6"/>
    <w:rsid w:val="004C062D"/>
    <w:rsid w:val="004C19B8"/>
    <w:rsid w:val="004C36FA"/>
    <w:rsid w:val="004C375F"/>
    <w:rsid w:val="004C4002"/>
    <w:rsid w:val="004C4EBF"/>
    <w:rsid w:val="004C56B2"/>
    <w:rsid w:val="004C7919"/>
    <w:rsid w:val="004D11B3"/>
    <w:rsid w:val="004D13A8"/>
    <w:rsid w:val="004D2664"/>
    <w:rsid w:val="004D4A24"/>
    <w:rsid w:val="004D70CC"/>
    <w:rsid w:val="004D71BD"/>
    <w:rsid w:val="004E2439"/>
    <w:rsid w:val="004E5566"/>
    <w:rsid w:val="004F28DF"/>
    <w:rsid w:val="004F687E"/>
    <w:rsid w:val="0050014F"/>
    <w:rsid w:val="005026CE"/>
    <w:rsid w:val="005038BE"/>
    <w:rsid w:val="005039A7"/>
    <w:rsid w:val="00514774"/>
    <w:rsid w:val="005149DF"/>
    <w:rsid w:val="0051515E"/>
    <w:rsid w:val="00515719"/>
    <w:rsid w:val="00522B1D"/>
    <w:rsid w:val="005238E1"/>
    <w:rsid w:val="0052475A"/>
    <w:rsid w:val="00530AD8"/>
    <w:rsid w:val="00533566"/>
    <w:rsid w:val="00534D5D"/>
    <w:rsid w:val="0053740F"/>
    <w:rsid w:val="00537522"/>
    <w:rsid w:val="00537778"/>
    <w:rsid w:val="005379D2"/>
    <w:rsid w:val="00541171"/>
    <w:rsid w:val="0054281D"/>
    <w:rsid w:val="00546FA6"/>
    <w:rsid w:val="00550A9D"/>
    <w:rsid w:val="00551480"/>
    <w:rsid w:val="00556359"/>
    <w:rsid w:val="00557919"/>
    <w:rsid w:val="005604EF"/>
    <w:rsid w:val="00560FD0"/>
    <w:rsid w:val="00561015"/>
    <w:rsid w:val="00561688"/>
    <w:rsid w:val="0056268B"/>
    <w:rsid w:val="00563CF6"/>
    <w:rsid w:val="0056673A"/>
    <w:rsid w:val="00566B22"/>
    <w:rsid w:val="00566F72"/>
    <w:rsid w:val="00571635"/>
    <w:rsid w:val="005719D7"/>
    <w:rsid w:val="00572813"/>
    <w:rsid w:val="00574201"/>
    <w:rsid w:val="005749F7"/>
    <w:rsid w:val="005755A9"/>
    <w:rsid w:val="00575C6F"/>
    <w:rsid w:val="00576427"/>
    <w:rsid w:val="00581E34"/>
    <w:rsid w:val="0058270C"/>
    <w:rsid w:val="005902FC"/>
    <w:rsid w:val="00590E7A"/>
    <w:rsid w:val="00592D86"/>
    <w:rsid w:val="00593A92"/>
    <w:rsid w:val="00596DEC"/>
    <w:rsid w:val="005978D8"/>
    <w:rsid w:val="005A060E"/>
    <w:rsid w:val="005A141C"/>
    <w:rsid w:val="005A1536"/>
    <w:rsid w:val="005A1CDC"/>
    <w:rsid w:val="005A295B"/>
    <w:rsid w:val="005A41F1"/>
    <w:rsid w:val="005A4426"/>
    <w:rsid w:val="005A5711"/>
    <w:rsid w:val="005A6203"/>
    <w:rsid w:val="005A6445"/>
    <w:rsid w:val="005A7356"/>
    <w:rsid w:val="005A77A4"/>
    <w:rsid w:val="005B002A"/>
    <w:rsid w:val="005B6EC7"/>
    <w:rsid w:val="005C0494"/>
    <w:rsid w:val="005C469F"/>
    <w:rsid w:val="005C59D6"/>
    <w:rsid w:val="005C5DE9"/>
    <w:rsid w:val="005D1999"/>
    <w:rsid w:val="005D50E8"/>
    <w:rsid w:val="005E0B80"/>
    <w:rsid w:val="005E508B"/>
    <w:rsid w:val="005E6053"/>
    <w:rsid w:val="005E7681"/>
    <w:rsid w:val="005F120B"/>
    <w:rsid w:val="005F12FE"/>
    <w:rsid w:val="005F13CD"/>
    <w:rsid w:val="005F1DCD"/>
    <w:rsid w:val="005F30CA"/>
    <w:rsid w:val="005F3898"/>
    <w:rsid w:val="00600325"/>
    <w:rsid w:val="0060141A"/>
    <w:rsid w:val="00601541"/>
    <w:rsid w:val="0060193B"/>
    <w:rsid w:val="006108B1"/>
    <w:rsid w:val="00611AB0"/>
    <w:rsid w:val="00612DFC"/>
    <w:rsid w:val="00613FC8"/>
    <w:rsid w:val="00614AD1"/>
    <w:rsid w:val="006176FB"/>
    <w:rsid w:val="006238FB"/>
    <w:rsid w:val="006243D7"/>
    <w:rsid w:val="00625FE3"/>
    <w:rsid w:val="00630F77"/>
    <w:rsid w:val="00630FA7"/>
    <w:rsid w:val="00632E0D"/>
    <w:rsid w:val="00633D35"/>
    <w:rsid w:val="00636AAA"/>
    <w:rsid w:val="00642A2A"/>
    <w:rsid w:val="00645608"/>
    <w:rsid w:val="006464A7"/>
    <w:rsid w:val="00647921"/>
    <w:rsid w:val="006502CC"/>
    <w:rsid w:val="00650F90"/>
    <w:rsid w:val="00651166"/>
    <w:rsid w:val="006515C0"/>
    <w:rsid w:val="0065215F"/>
    <w:rsid w:val="00652A3A"/>
    <w:rsid w:val="00654E7A"/>
    <w:rsid w:val="006600D3"/>
    <w:rsid w:val="006615FE"/>
    <w:rsid w:val="00661FB7"/>
    <w:rsid w:val="00662E16"/>
    <w:rsid w:val="00664965"/>
    <w:rsid w:val="00665289"/>
    <w:rsid w:val="006652CB"/>
    <w:rsid w:val="0066681D"/>
    <w:rsid w:val="00673037"/>
    <w:rsid w:val="00673ED2"/>
    <w:rsid w:val="00676AE8"/>
    <w:rsid w:val="00677D42"/>
    <w:rsid w:val="006806DE"/>
    <w:rsid w:val="006816F3"/>
    <w:rsid w:val="006829B0"/>
    <w:rsid w:val="00682B55"/>
    <w:rsid w:val="00683281"/>
    <w:rsid w:val="00684B4E"/>
    <w:rsid w:val="006912FF"/>
    <w:rsid w:val="006919EF"/>
    <w:rsid w:val="00692F3A"/>
    <w:rsid w:val="00692FC4"/>
    <w:rsid w:val="00693D5D"/>
    <w:rsid w:val="00693EC1"/>
    <w:rsid w:val="006946F5"/>
    <w:rsid w:val="00694FDA"/>
    <w:rsid w:val="006962AF"/>
    <w:rsid w:val="006A001B"/>
    <w:rsid w:val="006A2855"/>
    <w:rsid w:val="006A29A1"/>
    <w:rsid w:val="006A4E2A"/>
    <w:rsid w:val="006A536C"/>
    <w:rsid w:val="006A742A"/>
    <w:rsid w:val="006B07A9"/>
    <w:rsid w:val="006B22FA"/>
    <w:rsid w:val="006B235F"/>
    <w:rsid w:val="006B393D"/>
    <w:rsid w:val="006B4341"/>
    <w:rsid w:val="006B4681"/>
    <w:rsid w:val="006B484A"/>
    <w:rsid w:val="006B5015"/>
    <w:rsid w:val="006B700E"/>
    <w:rsid w:val="006B7778"/>
    <w:rsid w:val="006C26D8"/>
    <w:rsid w:val="006C3ACF"/>
    <w:rsid w:val="006C5829"/>
    <w:rsid w:val="006C67BB"/>
    <w:rsid w:val="006C712A"/>
    <w:rsid w:val="006C7C51"/>
    <w:rsid w:val="006D10EB"/>
    <w:rsid w:val="006D1678"/>
    <w:rsid w:val="006D5957"/>
    <w:rsid w:val="006D6B45"/>
    <w:rsid w:val="006E4BD2"/>
    <w:rsid w:val="006E6494"/>
    <w:rsid w:val="006E67BD"/>
    <w:rsid w:val="006E695E"/>
    <w:rsid w:val="006F0620"/>
    <w:rsid w:val="006F32D0"/>
    <w:rsid w:val="006F3B26"/>
    <w:rsid w:val="00700E27"/>
    <w:rsid w:val="00700FA2"/>
    <w:rsid w:val="00701E3E"/>
    <w:rsid w:val="0070275D"/>
    <w:rsid w:val="00703CBB"/>
    <w:rsid w:val="00705D1D"/>
    <w:rsid w:val="007103F0"/>
    <w:rsid w:val="007104C0"/>
    <w:rsid w:val="00712203"/>
    <w:rsid w:val="0071409C"/>
    <w:rsid w:val="00714577"/>
    <w:rsid w:val="00714930"/>
    <w:rsid w:val="00714C53"/>
    <w:rsid w:val="00715B70"/>
    <w:rsid w:val="00716F16"/>
    <w:rsid w:val="0072445A"/>
    <w:rsid w:val="00724C01"/>
    <w:rsid w:val="00724EE6"/>
    <w:rsid w:val="0072519A"/>
    <w:rsid w:val="007252FF"/>
    <w:rsid w:val="00725FC4"/>
    <w:rsid w:val="0072658B"/>
    <w:rsid w:val="007266C8"/>
    <w:rsid w:val="00727D3C"/>
    <w:rsid w:val="00730D17"/>
    <w:rsid w:val="0073113A"/>
    <w:rsid w:val="00735291"/>
    <w:rsid w:val="007367D5"/>
    <w:rsid w:val="00736881"/>
    <w:rsid w:val="00737340"/>
    <w:rsid w:val="00740ABF"/>
    <w:rsid w:val="007420D9"/>
    <w:rsid w:val="00747B8A"/>
    <w:rsid w:val="00752F97"/>
    <w:rsid w:val="00755582"/>
    <w:rsid w:val="00755D35"/>
    <w:rsid w:val="00763363"/>
    <w:rsid w:val="00766494"/>
    <w:rsid w:val="00772DFD"/>
    <w:rsid w:val="00775812"/>
    <w:rsid w:val="00775F64"/>
    <w:rsid w:val="00776AF2"/>
    <w:rsid w:val="00777F72"/>
    <w:rsid w:val="0078196F"/>
    <w:rsid w:val="00783974"/>
    <w:rsid w:val="00784224"/>
    <w:rsid w:val="00784BB0"/>
    <w:rsid w:val="00787DE8"/>
    <w:rsid w:val="007919AF"/>
    <w:rsid w:val="007935CB"/>
    <w:rsid w:val="00795F0E"/>
    <w:rsid w:val="007A14AB"/>
    <w:rsid w:val="007A2781"/>
    <w:rsid w:val="007A3EEE"/>
    <w:rsid w:val="007B038B"/>
    <w:rsid w:val="007B6A99"/>
    <w:rsid w:val="007B7528"/>
    <w:rsid w:val="007B757B"/>
    <w:rsid w:val="007C0E4D"/>
    <w:rsid w:val="007C1D33"/>
    <w:rsid w:val="007D0DF4"/>
    <w:rsid w:val="007D393C"/>
    <w:rsid w:val="007D43ED"/>
    <w:rsid w:val="007D69CE"/>
    <w:rsid w:val="007E0342"/>
    <w:rsid w:val="007E071E"/>
    <w:rsid w:val="007E0B87"/>
    <w:rsid w:val="007E3D2F"/>
    <w:rsid w:val="007E4877"/>
    <w:rsid w:val="007E67AF"/>
    <w:rsid w:val="007E789D"/>
    <w:rsid w:val="007E7D0F"/>
    <w:rsid w:val="007F01A8"/>
    <w:rsid w:val="007F0863"/>
    <w:rsid w:val="007F0EEC"/>
    <w:rsid w:val="007F10D9"/>
    <w:rsid w:val="007F1B38"/>
    <w:rsid w:val="007F359A"/>
    <w:rsid w:val="007F4028"/>
    <w:rsid w:val="007F47DB"/>
    <w:rsid w:val="007F4C68"/>
    <w:rsid w:val="00801865"/>
    <w:rsid w:val="008100CC"/>
    <w:rsid w:val="008102C4"/>
    <w:rsid w:val="00810F36"/>
    <w:rsid w:val="008111D4"/>
    <w:rsid w:val="00811F9B"/>
    <w:rsid w:val="0081407F"/>
    <w:rsid w:val="008140A0"/>
    <w:rsid w:val="00816714"/>
    <w:rsid w:val="0081719B"/>
    <w:rsid w:val="00823E3A"/>
    <w:rsid w:val="00824EF0"/>
    <w:rsid w:val="00827E6D"/>
    <w:rsid w:val="00830613"/>
    <w:rsid w:val="00831BB3"/>
    <w:rsid w:val="0083735A"/>
    <w:rsid w:val="00840CEE"/>
    <w:rsid w:val="0084272F"/>
    <w:rsid w:val="008450E0"/>
    <w:rsid w:val="00845E51"/>
    <w:rsid w:val="00846736"/>
    <w:rsid w:val="00852C16"/>
    <w:rsid w:val="0085303E"/>
    <w:rsid w:val="00854318"/>
    <w:rsid w:val="00854C73"/>
    <w:rsid w:val="008556A6"/>
    <w:rsid w:val="00862998"/>
    <w:rsid w:val="00864AF4"/>
    <w:rsid w:val="0086558F"/>
    <w:rsid w:val="008708AB"/>
    <w:rsid w:val="0087206E"/>
    <w:rsid w:val="00872978"/>
    <w:rsid w:val="00873D08"/>
    <w:rsid w:val="00875371"/>
    <w:rsid w:val="00876BC9"/>
    <w:rsid w:val="008773BB"/>
    <w:rsid w:val="00877BE8"/>
    <w:rsid w:val="0088144F"/>
    <w:rsid w:val="008822F6"/>
    <w:rsid w:val="00885DC2"/>
    <w:rsid w:val="008878BA"/>
    <w:rsid w:val="00887BFA"/>
    <w:rsid w:val="00890C2A"/>
    <w:rsid w:val="008919A9"/>
    <w:rsid w:val="008926EB"/>
    <w:rsid w:val="00893BF0"/>
    <w:rsid w:val="00896200"/>
    <w:rsid w:val="0089746D"/>
    <w:rsid w:val="008A2F68"/>
    <w:rsid w:val="008A4BBA"/>
    <w:rsid w:val="008A55A6"/>
    <w:rsid w:val="008B0881"/>
    <w:rsid w:val="008B16B9"/>
    <w:rsid w:val="008B20F9"/>
    <w:rsid w:val="008B2E07"/>
    <w:rsid w:val="008B428F"/>
    <w:rsid w:val="008B4E60"/>
    <w:rsid w:val="008B57B9"/>
    <w:rsid w:val="008B66A1"/>
    <w:rsid w:val="008C01BC"/>
    <w:rsid w:val="008C0838"/>
    <w:rsid w:val="008C0A8C"/>
    <w:rsid w:val="008C35A1"/>
    <w:rsid w:val="008C4A48"/>
    <w:rsid w:val="008C7463"/>
    <w:rsid w:val="008D0396"/>
    <w:rsid w:val="008D3593"/>
    <w:rsid w:val="008D3D8C"/>
    <w:rsid w:val="008D4282"/>
    <w:rsid w:val="008D495B"/>
    <w:rsid w:val="008D7415"/>
    <w:rsid w:val="008E043B"/>
    <w:rsid w:val="008E1810"/>
    <w:rsid w:val="008E3ADF"/>
    <w:rsid w:val="008E5353"/>
    <w:rsid w:val="008E7937"/>
    <w:rsid w:val="008F17E1"/>
    <w:rsid w:val="008F578C"/>
    <w:rsid w:val="008F6F94"/>
    <w:rsid w:val="008F7933"/>
    <w:rsid w:val="009002DF"/>
    <w:rsid w:val="00901F92"/>
    <w:rsid w:val="0090390A"/>
    <w:rsid w:val="009041B1"/>
    <w:rsid w:val="0090519C"/>
    <w:rsid w:val="00907D7D"/>
    <w:rsid w:val="009136D3"/>
    <w:rsid w:val="0092209B"/>
    <w:rsid w:val="00926ED5"/>
    <w:rsid w:val="00927220"/>
    <w:rsid w:val="00927572"/>
    <w:rsid w:val="00927E4E"/>
    <w:rsid w:val="0093006A"/>
    <w:rsid w:val="00930A29"/>
    <w:rsid w:val="00932DE3"/>
    <w:rsid w:val="00933F46"/>
    <w:rsid w:val="00934E10"/>
    <w:rsid w:val="009360D6"/>
    <w:rsid w:val="00940041"/>
    <w:rsid w:val="009443A7"/>
    <w:rsid w:val="009453DE"/>
    <w:rsid w:val="00945A0D"/>
    <w:rsid w:val="009465BE"/>
    <w:rsid w:val="00950E04"/>
    <w:rsid w:val="00951138"/>
    <w:rsid w:val="009546B3"/>
    <w:rsid w:val="009609F8"/>
    <w:rsid w:val="00961B5A"/>
    <w:rsid w:val="00961FC9"/>
    <w:rsid w:val="009649F4"/>
    <w:rsid w:val="0096503E"/>
    <w:rsid w:val="009667AA"/>
    <w:rsid w:val="009667AC"/>
    <w:rsid w:val="0096692F"/>
    <w:rsid w:val="00966D82"/>
    <w:rsid w:val="00970AD2"/>
    <w:rsid w:val="0097246C"/>
    <w:rsid w:val="00972519"/>
    <w:rsid w:val="00973DFD"/>
    <w:rsid w:val="009758B0"/>
    <w:rsid w:val="00976F36"/>
    <w:rsid w:val="009774FD"/>
    <w:rsid w:val="009800DD"/>
    <w:rsid w:val="0098280B"/>
    <w:rsid w:val="00982F6F"/>
    <w:rsid w:val="009836C6"/>
    <w:rsid w:val="00983E8B"/>
    <w:rsid w:val="00985B73"/>
    <w:rsid w:val="009870BD"/>
    <w:rsid w:val="009932C4"/>
    <w:rsid w:val="00994854"/>
    <w:rsid w:val="0099504A"/>
    <w:rsid w:val="0099604B"/>
    <w:rsid w:val="00996479"/>
    <w:rsid w:val="009964C0"/>
    <w:rsid w:val="00997049"/>
    <w:rsid w:val="009A23F1"/>
    <w:rsid w:val="009A2A4F"/>
    <w:rsid w:val="009A4A22"/>
    <w:rsid w:val="009A6323"/>
    <w:rsid w:val="009B1D28"/>
    <w:rsid w:val="009B20D3"/>
    <w:rsid w:val="009B29C8"/>
    <w:rsid w:val="009B3FEC"/>
    <w:rsid w:val="009B45DA"/>
    <w:rsid w:val="009B6D9B"/>
    <w:rsid w:val="009B7EAA"/>
    <w:rsid w:val="009C37D7"/>
    <w:rsid w:val="009C61A3"/>
    <w:rsid w:val="009D1A32"/>
    <w:rsid w:val="009D3A93"/>
    <w:rsid w:val="009D56AD"/>
    <w:rsid w:val="009D647A"/>
    <w:rsid w:val="009D6D4B"/>
    <w:rsid w:val="009D787B"/>
    <w:rsid w:val="009E0E0A"/>
    <w:rsid w:val="009E1043"/>
    <w:rsid w:val="009E1BE4"/>
    <w:rsid w:val="009E42AF"/>
    <w:rsid w:val="009E476A"/>
    <w:rsid w:val="009F0061"/>
    <w:rsid w:val="009F0907"/>
    <w:rsid w:val="009F382E"/>
    <w:rsid w:val="009F4E54"/>
    <w:rsid w:val="009F75B0"/>
    <w:rsid w:val="009F7DBF"/>
    <w:rsid w:val="00A01691"/>
    <w:rsid w:val="00A03296"/>
    <w:rsid w:val="00A035FC"/>
    <w:rsid w:val="00A056AA"/>
    <w:rsid w:val="00A05D83"/>
    <w:rsid w:val="00A11B73"/>
    <w:rsid w:val="00A13B92"/>
    <w:rsid w:val="00A15291"/>
    <w:rsid w:val="00A15633"/>
    <w:rsid w:val="00A166E4"/>
    <w:rsid w:val="00A168AC"/>
    <w:rsid w:val="00A16BBD"/>
    <w:rsid w:val="00A17666"/>
    <w:rsid w:val="00A278CE"/>
    <w:rsid w:val="00A27A05"/>
    <w:rsid w:val="00A27CC9"/>
    <w:rsid w:val="00A30137"/>
    <w:rsid w:val="00A30747"/>
    <w:rsid w:val="00A31045"/>
    <w:rsid w:val="00A31703"/>
    <w:rsid w:val="00A34C64"/>
    <w:rsid w:val="00A36087"/>
    <w:rsid w:val="00A42512"/>
    <w:rsid w:val="00A4512E"/>
    <w:rsid w:val="00A456C1"/>
    <w:rsid w:val="00A4703D"/>
    <w:rsid w:val="00A47500"/>
    <w:rsid w:val="00A53E49"/>
    <w:rsid w:val="00A54A23"/>
    <w:rsid w:val="00A610E2"/>
    <w:rsid w:val="00A62613"/>
    <w:rsid w:val="00A63E60"/>
    <w:rsid w:val="00A63F70"/>
    <w:rsid w:val="00A6443D"/>
    <w:rsid w:val="00A64B34"/>
    <w:rsid w:val="00A65256"/>
    <w:rsid w:val="00A65418"/>
    <w:rsid w:val="00A7092F"/>
    <w:rsid w:val="00A70E6B"/>
    <w:rsid w:val="00A729F1"/>
    <w:rsid w:val="00A750FD"/>
    <w:rsid w:val="00A75A98"/>
    <w:rsid w:val="00A75BAB"/>
    <w:rsid w:val="00A77C38"/>
    <w:rsid w:val="00A84C3B"/>
    <w:rsid w:val="00A84C60"/>
    <w:rsid w:val="00A872CA"/>
    <w:rsid w:val="00A87623"/>
    <w:rsid w:val="00A90D82"/>
    <w:rsid w:val="00A964D6"/>
    <w:rsid w:val="00A96B87"/>
    <w:rsid w:val="00A97412"/>
    <w:rsid w:val="00A9765D"/>
    <w:rsid w:val="00A97983"/>
    <w:rsid w:val="00AA06A5"/>
    <w:rsid w:val="00AA15CA"/>
    <w:rsid w:val="00AA3D6A"/>
    <w:rsid w:val="00AA5B33"/>
    <w:rsid w:val="00AA5E63"/>
    <w:rsid w:val="00AA6D7B"/>
    <w:rsid w:val="00AA6FCC"/>
    <w:rsid w:val="00AB0F6B"/>
    <w:rsid w:val="00AB5EF9"/>
    <w:rsid w:val="00AB756C"/>
    <w:rsid w:val="00AC3E9E"/>
    <w:rsid w:val="00AC65E4"/>
    <w:rsid w:val="00AC676F"/>
    <w:rsid w:val="00AC7651"/>
    <w:rsid w:val="00AD08D6"/>
    <w:rsid w:val="00AD104E"/>
    <w:rsid w:val="00AD5B35"/>
    <w:rsid w:val="00AD5DC5"/>
    <w:rsid w:val="00AD615C"/>
    <w:rsid w:val="00AD6997"/>
    <w:rsid w:val="00AD7733"/>
    <w:rsid w:val="00AE0AA3"/>
    <w:rsid w:val="00AE25F5"/>
    <w:rsid w:val="00AE33A0"/>
    <w:rsid w:val="00AE3DE6"/>
    <w:rsid w:val="00AE42F5"/>
    <w:rsid w:val="00AE4C40"/>
    <w:rsid w:val="00AE5068"/>
    <w:rsid w:val="00AE5D8D"/>
    <w:rsid w:val="00AF0282"/>
    <w:rsid w:val="00AF3045"/>
    <w:rsid w:val="00AF319D"/>
    <w:rsid w:val="00AF3286"/>
    <w:rsid w:val="00AF3C34"/>
    <w:rsid w:val="00AF72A4"/>
    <w:rsid w:val="00B02119"/>
    <w:rsid w:val="00B02890"/>
    <w:rsid w:val="00B02AFD"/>
    <w:rsid w:val="00B05B10"/>
    <w:rsid w:val="00B06C59"/>
    <w:rsid w:val="00B07191"/>
    <w:rsid w:val="00B13E29"/>
    <w:rsid w:val="00B1441A"/>
    <w:rsid w:val="00B1467B"/>
    <w:rsid w:val="00B1535A"/>
    <w:rsid w:val="00B162BA"/>
    <w:rsid w:val="00B16EFE"/>
    <w:rsid w:val="00B20EF8"/>
    <w:rsid w:val="00B24B75"/>
    <w:rsid w:val="00B26758"/>
    <w:rsid w:val="00B30989"/>
    <w:rsid w:val="00B3236A"/>
    <w:rsid w:val="00B32871"/>
    <w:rsid w:val="00B335E4"/>
    <w:rsid w:val="00B3533A"/>
    <w:rsid w:val="00B37065"/>
    <w:rsid w:val="00B374EF"/>
    <w:rsid w:val="00B4055E"/>
    <w:rsid w:val="00B41EAD"/>
    <w:rsid w:val="00B422D3"/>
    <w:rsid w:val="00B42C97"/>
    <w:rsid w:val="00B462E9"/>
    <w:rsid w:val="00B464AB"/>
    <w:rsid w:val="00B476EF"/>
    <w:rsid w:val="00B47971"/>
    <w:rsid w:val="00B51DEB"/>
    <w:rsid w:val="00B53067"/>
    <w:rsid w:val="00B53812"/>
    <w:rsid w:val="00B54C93"/>
    <w:rsid w:val="00B561D9"/>
    <w:rsid w:val="00B56F72"/>
    <w:rsid w:val="00B5786B"/>
    <w:rsid w:val="00B60DA2"/>
    <w:rsid w:val="00B60FFD"/>
    <w:rsid w:val="00B6336C"/>
    <w:rsid w:val="00B6386D"/>
    <w:rsid w:val="00B65FB5"/>
    <w:rsid w:val="00B6605A"/>
    <w:rsid w:val="00B66524"/>
    <w:rsid w:val="00B67164"/>
    <w:rsid w:val="00B67EC9"/>
    <w:rsid w:val="00B70085"/>
    <w:rsid w:val="00B72A35"/>
    <w:rsid w:val="00B73309"/>
    <w:rsid w:val="00B75D61"/>
    <w:rsid w:val="00B819D3"/>
    <w:rsid w:val="00B819F7"/>
    <w:rsid w:val="00B81AFB"/>
    <w:rsid w:val="00B81BB8"/>
    <w:rsid w:val="00B81FB4"/>
    <w:rsid w:val="00B8377C"/>
    <w:rsid w:val="00B840A1"/>
    <w:rsid w:val="00B850C6"/>
    <w:rsid w:val="00B865B0"/>
    <w:rsid w:val="00B8702E"/>
    <w:rsid w:val="00B87186"/>
    <w:rsid w:val="00B91F79"/>
    <w:rsid w:val="00B94359"/>
    <w:rsid w:val="00B95B09"/>
    <w:rsid w:val="00BA0BAD"/>
    <w:rsid w:val="00BA2F2E"/>
    <w:rsid w:val="00BA3402"/>
    <w:rsid w:val="00BA511E"/>
    <w:rsid w:val="00BA5E74"/>
    <w:rsid w:val="00BC0438"/>
    <w:rsid w:val="00BC5205"/>
    <w:rsid w:val="00BC5531"/>
    <w:rsid w:val="00BC5683"/>
    <w:rsid w:val="00BC5968"/>
    <w:rsid w:val="00BC6037"/>
    <w:rsid w:val="00BC6DF5"/>
    <w:rsid w:val="00BC6E39"/>
    <w:rsid w:val="00BD049C"/>
    <w:rsid w:val="00BD35E3"/>
    <w:rsid w:val="00BD5307"/>
    <w:rsid w:val="00BD5DAC"/>
    <w:rsid w:val="00BD61DD"/>
    <w:rsid w:val="00BD64E2"/>
    <w:rsid w:val="00BE4FD1"/>
    <w:rsid w:val="00BE59B9"/>
    <w:rsid w:val="00BE68BF"/>
    <w:rsid w:val="00BE73F8"/>
    <w:rsid w:val="00BF07E0"/>
    <w:rsid w:val="00BF3FF6"/>
    <w:rsid w:val="00BF59D1"/>
    <w:rsid w:val="00BF7763"/>
    <w:rsid w:val="00C00A8F"/>
    <w:rsid w:val="00C00D8A"/>
    <w:rsid w:val="00C0188A"/>
    <w:rsid w:val="00C04CF2"/>
    <w:rsid w:val="00C0511C"/>
    <w:rsid w:val="00C11C94"/>
    <w:rsid w:val="00C1212A"/>
    <w:rsid w:val="00C121E2"/>
    <w:rsid w:val="00C15E1F"/>
    <w:rsid w:val="00C20B54"/>
    <w:rsid w:val="00C221E2"/>
    <w:rsid w:val="00C22A42"/>
    <w:rsid w:val="00C22B27"/>
    <w:rsid w:val="00C24496"/>
    <w:rsid w:val="00C26C99"/>
    <w:rsid w:val="00C30ADE"/>
    <w:rsid w:val="00C310BD"/>
    <w:rsid w:val="00C3210C"/>
    <w:rsid w:val="00C33BF0"/>
    <w:rsid w:val="00C355D0"/>
    <w:rsid w:val="00C36252"/>
    <w:rsid w:val="00C3656A"/>
    <w:rsid w:val="00C37115"/>
    <w:rsid w:val="00C37EFC"/>
    <w:rsid w:val="00C40664"/>
    <w:rsid w:val="00C407D2"/>
    <w:rsid w:val="00C43283"/>
    <w:rsid w:val="00C506D8"/>
    <w:rsid w:val="00C5250A"/>
    <w:rsid w:val="00C5316F"/>
    <w:rsid w:val="00C54ED0"/>
    <w:rsid w:val="00C554CE"/>
    <w:rsid w:val="00C55550"/>
    <w:rsid w:val="00C56D83"/>
    <w:rsid w:val="00C57379"/>
    <w:rsid w:val="00C61117"/>
    <w:rsid w:val="00C6422A"/>
    <w:rsid w:val="00C65740"/>
    <w:rsid w:val="00C65D73"/>
    <w:rsid w:val="00C66AD4"/>
    <w:rsid w:val="00C67F11"/>
    <w:rsid w:val="00C70FAB"/>
    <w:rsid w:val="00C72505"/>
    <w:rsid w:val="00C72A9A"/>
    <w:rsid w:val="00C72E67"/>
    <w:rsid w:val="00C72EAC"/>
    <w:rsid w:val="00C80696"/>
    <w:rsid w:val="00C80EA1"/>
    <w:rsid w:val="00C83A1C"/>
    <w:rsid w:val="00C83CEC"/>
    <w:rsid w:val="00C857F8"/>
    <w:rsid w:val="00C87AB3"/>
    <w:rsid w:val="00C916E6"/>
    <w:rsid w:val="00C91D2E"/>
    <w:rsid w:val="00C92AD9"/>
    <w:rsid w:val="00C95F7B"/>
    <w:rsid w:val="00C960F9"/>
    <w:rsid w:val="00C978F4"/>
    <w:rsid w:val="00CA27E6"/>
    <w:rsid w:val="00CA4306"/>
    <w:rsid w:val="00CA56E7"/>
    <w:rsid w:val="00CA62B7"/>
    <w:rsid w:val="00CB1971"/>
    <w:rsid w:val="00CB31DD"/>
    <w:rsid w:val="00CB3B89"/>
    <w:rsid w:val="00CB60EB"/>
    <w:rsid w:val="00CB7E43"/>
    <w:rsid w:val="00CC6008"/>
    <w:rsid w:val="00CC6722"/>
    <w:rsid w:val="00CC7B29"/>
    <w:rsid w:val="00CC7B5C"/>
    <w:rsid w:val="00CD4172"/>
    <w:rsid w:val="00CD743E"/>
    <w:rsid w:val="00CE0AB5"/>
    <w:rsid w:val="00CE3AAF"/>
    <w:rsid w:val="00CE4E75"/>
    <w:rsid w:val="00CE590A"/>
    <w:rsid w:val="00CE6F84"/>
    <w:rsid w:val="00CF04D1"/>
    <w:rsid w:val="00CF1133"/>
    <w:rsid w:val="00CF1C8E"/>
    <w:rsid w:val="00CF4F56"/>
    <w:rsid w:val="00CF5EA1"/>
    <w:rsid w:val="00D02635"/>
    <w:rsid w:val="00D032DC"/>
    <w:rsid w:val="00D03BFB"/>
    <w:rsid w:val="00D06AE4"/>
    <w:rsid w:val="00D07E79"/>
    <w:rsid w:val="00D109C2"/>
    <w:rsid w:val="00D146D7"/>
    <w:rsid w:val="00D1682C"/>
    <w:rsid w:val="00D16968"/>
    <w:rsid w:val="00D177BF"/>
    <w:rsid w:val="00D21BA7"/>
    <w:rsid w:val="00D2355E"/>
    <w:rsid w:val="00D24886"/>
    <w:rsid w:val="00D317E4"/>
    <w:rsid w:val="00D33D41"/>
    <w:rsid w:val="00D351E5"/>
    <w:rsid w:val="00D353EE"/>
    <w:rsid w:val="00D36391"/>
    <w:rsid w:val="00D423E2"/>
    <w:rsid w:val="00D47759"/>
    <w:rsid w:val="00D47FDC"/>
    <w:rsid w:val="00D5165B"/>
    <w:rsid w:val="00D52A97"/>
    <w:rsid w:val="00D55FEA"/>
    <w:rsid w:val="00D60449"/>
    <w:rsid w:val="00D609F4"/>
    <w:rsid w:val="00D639BA"/>
    <w:rsid w:val="00D65005"/>
    <w:rsid w:val="00D66F11"/>
    <w:rsid w:val="00D674E4"/>
    <w:rsid w:val="00D70AD5"/>
    <w:rsid w:val="00D72055"/>
    <w:rsid w:val="00D72B66"/>
    <w:rsid w:val="00D73B0F"/>
    <w:rsid w:val="00D74F75"/>
    <w:rsid w:val="00D804B8"/>
    <w:rsid w:val="00D81D95"/>
    <w:rsid w:val="00D83ECF"/>
    <w:rsid w:val="00D92827"/>
    <w:rsid w:val="00D93CF9"/>
    <w:rsid w:val="00D95AE0"/>
    <w:rsid w:val="00DA5E66"/>
    <w:rsid w:val="00DA747E"/>
    <w:rsid w:val="00DA78C1"/>
    <w:rsid w:val="00DA7FAB"/>
    <w:rsid w:val="00DB0E22"/>
    <w:rsid w:val="00DB27FE"/>
    <w:rsid w:val="00DB331D"/>
    <w:rsid w:val="00DB4AE8"/>
    <w:rsid w:val="00DB5F55"/>
    <w:rsid w:val="00DC02DB"/>
    <w:rsid w:val="00DC2646"/>
    <w:rsid w:val="00DC2A8A"/>
    <w:rsid w:val="00DC3AFB"/>
    <w:rsid w:val="00DC4A83"/>
    <w:rsid w:val="00DC71C7"/>
    <w:rsid w:val="00DD0B1B"/>
    <w:rsid w:val="00DD136E"/>
    <w:rsid w:val="00DD24B1"/>
    <w:rsid w:val="00DD401B"/>
    <w:rsid w:val="00DD470E"/>
    <w:rsid w:val="00DD6B91"/>
    <w:rsid w:val="00DE331C"/>
    <w:rsid w:val="00DE41BA"/>
    <w:rsid w:val="00DE4D62"/>
    <w:rsid w:val="00DE5299"/>
    <w:rsid w:val="00DF068A"/>
    <w:rsid w:val="00DF2A61"/>
    <w:rsid w:val="00DF2D10"/>
    <w:rsid w:val="00DF39D6"/>
    <w:rsid w:val="00E03194"/>
    <w:rsid w:val="00E0356C"/>
    <w:rsid w:val="00E055E3"/>
    <w:rsid w:val="00E069BF"/>
    <w:rsid w:val="00E116F4"/>
    <w:rsid w:val="00E16339"/>
    <w:rsid w:val="00E22C19"/>
    <w:rsid w:val="00E2357E"/>
    <w:rsid w:val="00E25EEC"/>
    <w:rsid w:val="00E3107E"/>
    <w:rsid w:val="00E311FA"/>
    <w:rsid w:val="00E31534"/>
    <w:rsid w:val="00E315EB"/>
    <w:rsid w:val="00E31CC7"/>
    <w:rsid w:val="00E41B54"/>
    <w:rsid w:val="00E41F64"/>
    <w:rsid w:val="00E42E2A"/>
    <w:rsid w:val="00E431D1"/>
    <w:rsid w:val="00E43BDE"/>
    <w:rsid w:val="00E47C7A"/>
    <w:rsid w:val="00E50631"/>
    <w:rsid w:val="00E53266"/>
    <w:rsid w:val="00E54C34"/>
    <w:rsid w:val="00E55723"/>
    <w:rsid w:val="00E56009"/>
    <w:rsid w:val="00E60795"/>
    <w:rsid w:val="00E617A2"/>
    <w:rsid w:val="00E64241"/>
    <w:rsid w:val="00E66129"/>
    <w:rsid w:val="00E70039"/>
    <w:rsid w:val="00E709CE"/>
    <w:rsid w:val="00E71868"/>
    <w:rsid w:val="00E75DE7"/>
    <w:rsid w:val="00E7693B"/>
    <w:rsid w:val="00E77DE6"/>
    <w:rsid w:val="00E80756"/>
    <w:rsid w:val="00E85691"/>
    <w:rsid w:val="00E864E0"/>
    <w:rsid w:val="00E872C5"/>
    <w:rsid w:val="00E90D31"/>
    <w:rsid w:val="00E9103B"/>
    <w:rsid w:val="00E930FD"/>
    <w:rsid w:val="00E94DE1"/>
    <w:rsid w:val="00E95C1E"/>
    <w:rsid w:val="00E967E4"/>
    <w:rsid w:val="00E96A17"/>
    <w:rsid w:val="00E96C6C"/>
    <w:rsid w:val="00E96D70"/>
    <w:rsid w:val="00EA47E5"/>
    <w:rsid w:val="00EB00B8"/>
    <w:rsid w:val="00EB08C3"/>
    <w:rsid w:val="00EB0CB4"/>
    <w:rsid w:val="00EB3886"/>
    <w:rsid w:val="00EB3C6E"/>
    <w:rsid w:val="00EB6A3A"/>
    <w:rsid w:val="00EB75E3"/>
    <w:rsid w:val="00EC193B"/>
    <w:rsid w:val="00ED0ED6"/>
    <w:rsid w:val="00ED0FFD"/>
    <w:rsid w:val="00ED187B"/>
    <w:rsid w:val="00ED2EF7"/>
    <w:rsid w:val="00ED5975"/>
    <w:rsid w:val="00EE160B"/>
    <w:rsid w:val="00EE4BBC"/>
    <w:rsid w:val="00EE560D"/>
    <w:rsid w:val="00EE5ADC"/>
    <w:rsid w:val="00EE701C"/>
    <w:rsid w:val="00EE725C"/>
    <w:rsid w:val="00EE7E29"/>
    <w:rsid w:val="00EF030C"/>
    <w:rsid w:val="00EF1E28"/>
    <w:rsid w:val="00EF3FB6"/>
    <w:rsid w:val="00EF702A"/>
    <w:rsid w:val="00F001E9"/>
    <w:rsid w:val="00F00F3A"/>
    <w:rsid w:val="00F0109C"/>
    <w:rsid w:val="00F024B6"/>
    <w:rsid w:val="00F02511"/>
    <w:rsid w:val="00F02EAA"/>
    <w:rsid w:val="00F03E92"/>
    <w:rsid w:val="00F053C0"/>
    <w:rsid w:val="00F05E30"/>
    <w:rsid w:val="00F06A3B"/>
    <w:rsid w:val="00F1174F"/>
    <w:rsid w:val="00F14DCD"/>
    <w:rsid w:val="00F22BC8"/>
    <w:rsid w:val="00F25B71"/>
    <w:rsid w:val="00F263D0"/>
    <w:rsid w:val="00F314A4"/>
    <w:rsid w:val="00F33133"/>
    <w:rsid w:val="00F355C5"/>
    <w:rsid w:val="00F357E7"/>
    <w:rsid w:val="00F36DC4"/>
    <w:rsid w:val="00F4318B"/>
    <w:rsid w:val="00F458BD"/>
    <w:rsid w:val="00F50739"/>
    <w:rsid w:val="00F51259"/>
    <w:rsid w:val="00F54AEA"/>
    <w:rsid w:val="00F614FB"/>
    <w:rsid w:val="00F63312"/>
    <w:rsid w:val="00F6434B"/>
    <w:rsid w:val="00F645FC"/>
    <w:rsid w:val="00F64D5C"/>
    <w:rsid w:val="00F67AF1"/>
    <w:rsid w:val="00F67F20"/>
    <w:rsid w:val="00F71A7B"/>
    <w:rsid w:val="00F73D28"/>
    <w:rsid w:val="00F77342"/>
    <w:rsid w:val="00F8005A"/>
    <w:rsid w:val="00F810D1"/>
    <w:rsid w:val="00F83BF3"/>
    <w:rsid w:val="00F84706"/>
    <w:rsid w:val="00F85E6C"/>
    <w:rsid w:val="00F86200"/>
    <w:rsid w:val="00F86AE0"/>
    <w:rsid w:val="00F909FD"/>
    <w:rsid w:val="00F90AB3"/>
    <w:rsid w:val="00F92A30"/>
    <w:rsid w:val="00F93824"/>
    <w:rsid w:val="00F95F25"/>
    <w:rsid w:val="00FA1B01"/>
    <w:rsid w:val="00FA40FC"/>
    <w:rsid w:val="00FA4C7C"/>
    <w:rsid w:val="00FA4F66"/>
    <w:rsid w:val="00FA55CA"/>
    <w:rsid w:val="00FA62D8"/>
    <w:rsid w:val="00FA67AA"/>
    <w:rsid w:val="00FA6C77"/>
    <w:rsid w:val="00FA6ECD"/>
    <w:rsid w:val="00FB033E"/>
    <w:rsid w:val="00FB0D5C"/>
    <w:rsid w:val="00FB2286"/>
    <w:rsid w:val="00FB413A"/>
    <w:rsid w:val="00FB4774"/>
    <w:rsid w:val="00FB5B1E"/>
    <w:rsid w:val="00FB6465"/>
    <w:rsid w:val="00FB6844"/>
    <w:rsid w:val="00FC3F6E"/>
    <w:rsid w:val="00FC48D3"/>
    <w:rsid w:val="00FC54CD"/>
    <w:rsid w:val="00FC678E"/>
    <w:rsid w:val="00FC6A32"/>
    <w:rsid w:val="00FD21C6"/>
    <w:rsid w:val="00FD23C5"/>
    <w:rsid w:val="00FD6B8F"/>
    <w:rsid w:val="00FE051C"/>
    <w:rsid w:val="00FE13B4"/>
    <w:rsid w:val="00FE2972"/>
    <w:rsid w:val="00FE3F36"/>
    <w:rsid w:val="00FE4738"/>
    <w:rsid w:val="00FF4639"/>
    <w:rsid w:val="00FF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87691"/>
  <w15:docId w15:val="{4BAD0D3B-59EF-4349-99E3-FD2CC9FE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476EF"/>
  </w:style>
  <w:style w:type="paragraph" w:styleId="Nagwek1">
    <w:name w:val="heading 1"/>
    <w:basedOn w:val="Normalny"/>
    <w:next w:val="Normalny"/>
    <w:link w:val="Nagwek1Znak"/>
    <w:uiPriority w:val="9"/>
    <w:qFormat/>
    <w:pPr>
      <w:spacing w:after="80"/>
      <w:outlineLvl w:val="0"/>
    </w:pPr>
    <w:rPr>
      <w:rFonts w:ascii="Calibri" w:eastAsia="Calibri" w:hAnsi="Calibri" w:cs="Calibri"/>
      <w:b/>
      <w:color w:val="365F91"/>
      <w:sz w:val="36"/>
      <w:szCs w:val="36"/>
    </w:rPr>
  </w:style>
  <w:style w:type="paragraph" w:styleId="Nagwek2">
    <w:name w:val="heading 2"/>
    <w:basedOn w:val="Normalny"/>
    <w:next w:val="Normalny"/>
    <w:link w:val="Nagwek2Znak"/>
    <w:pPr>
      <w:spacing w:after="80"/>
      <w:outlineLvl w:val="1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pPr>
      <w:spacing w:after="80"/>
      <w:outlineLvl w:val="2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spacing w:after="80"/>
      <w:outlineLvl w:val="3"/>
    </w:pPr>
    <w:rPr>
      <w:rFonts w:ascii="Calibri" w:eastAsia="Calibri" w:hAnsi="Calibri" w:cs="Calibri"/>
      <w:b/>
      <w:i/>
      <w:color w:val="4F81BC"/>
      <w:sz w:val="28"/>
      <w:szCs w:val="28"/>
    </w:rPr>
  </w:style>
  <w:style w:type="paragraph" w:styleId="Nagwek5">
    <w:name w:val="heading 5"/>
    <w:basedOn w:val="Normalny"/>
    <w:next w:val="Normalny"/>
    <w:link w:val="Nagwek5Znak"/>
    <w:pPr>
      <w:spacing w:after="80"/>
      <w:outlineLvl w:val="4"/>
    </w:pPr>
    <w:rPr>
      <w:rFonts w:ascii="Calibri" w:eastAsia="Calibri" w:hAnsi="Calibri" w:cs="Calibri"/>
      <w:b/>
      <w:color w:val="233E5F"/>
    </w:rPr>
  </w:style>
  <w:style w:type="paragraph" w:styleId="Nagwek6">
    <w:name w:val="heading 6"/>
    <w:basedOn w:val="Normalny"/>
    <w:next w:val="Normalny"/>
    <w:link w:val="Nagwek6Znak"/>
    <w:pPr>
      <w:spacing w:after="80"/>
      <w:outlineLvl w:val="5"/>
    </w:pPr>
    <w:rPr>
      <w:rFonts w:ascii="Calibri" w:eastAsia="Calibri" w:hAnsi="Calibri" w:cs="Calibri"/>
      <w:b/>
      <w:i/>
      <w:color w:val="233E5F"/>
    </w:rPr>
  </w:style>
  <w:style w:type="paragraph" w:styleId="Nagwek7">
    <w:name w:val="heading 7"/>
    <w:basedOn w:val="Normalny"/>
    <w:next w:val="Normalny"/>
    <w:link w:val="Nagwek7Znak"/>
    <w:pPr>
      <w:spacing w:after="80"/>
      <w:outlineLvl w:val="6"/>
    </w:pPr>
    <w:rPr>
      <w:rFonts w:ascii="Calibri" w:eastAsia="Calibri" w:hAnsi="Calibri" w:cs="Calibri"/>
      <w:b/>
      <w:i/>
      <w:color w:val="3F3F3F"/>
    </w:rPr>
  </w:style>
  <w:style w:type="paragraph" w:styleId="Nagwek8">
    <w:name w:val="heading 8"/>
    <w:basedOn w:val="Normalny"/>
    <w:next w:val="Normalny"/>
    <w:link w:val="Nagwek8Znak"/>
    <w:pPr>
      <w:spacing w:after="80"/>
      <w:outlineLvl w:val="7"/>
    </w:pPr>
    <w:rPr>
      <w:rFonts w:ascii="Calibri" w:eastAsia="Calibri" w:hAnsi="Calibri" w:cs="Calibri"/>
      <w:b/>
      <w:color w:val="3F3F3F"/>
      <w:sz w:val="22"/>
      <w:szCs w:val="22"/>
    </w:rPr>
  </w:style>
  <w:style w:type="paragraph" w:styleId="Nagwek9">
    <w:name w:val="heading 9"/>
    <w:aliases w:val="App1,App Heading,PIM 9,Titre 10,l9"/>
    <w:basedOn w:val="Normalny"/>
    <w:next w:val="Normalny"/>
    <w:link w:val="Nagwek9Znak"/>
    <w:qFormat/>
    <w:pPr>
      <w:spacing w:after="80"/>
      <w:outlineLvl w:val="8"/>
    </w:pPr>
    <w:rPr>
      <w:rFonts w:ascii="Calibri" w:eastAsia="Calibri" w:hAnsi="Calibri" w:cs="Calibri"/>
      <w:b/>
      <w:i/>
      <w:color w:val="3F3F3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s">
    <w:name w:val="Italics"/>
    <w:rPr>
      <w:i/>
    </w:rPr>
  </w:style>
  <w:style w:type="character" w:customStyle="1" w:styleId="Bold">
    <w:name w:val="Bold"/>
    <w:rPr>
      <w:b/>
    </w:rPr>
  </w:style>
  <w:style w:type="character" w:customStyle="1" w:styleId="BoldItalics">
    <w:name w:val="Bold Italics"/>
    <w:rPr>
      <w:b/>
      <w:i/>
    </w:rPr>
  </w:style>
  <w:style w:type="character" w:customStyle="1" w:styleId="FieldLabel">
    <w:name w:val="Field Label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alny"/>
    <w:next w:val="Normalny"/>
    <w:pPr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alny"/>
    <w:next w:val="Normalny"/>
    <w:pPr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alny"/>
    <w:next w:val="Normalny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alny"/>
    <w:next w:val="Normalny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Nagwekspisutreci">
    <w:name w:val="TOC Heading"/>
    <w:basedOn w:val="Normalny"/>
    <w:next w:val="Normalny"/>
    <w:pPr>
      <w:spacing w:before="240" w:after="80"/>
    </w:pPr>
    <w:rPr>
      <w:rFonts w:ascii="Calibri" w:eastAsia="Calibri" w:hAnsi="Calibri" w:cs="Calibri"/>
      <w:b/>
      <w:sz w:val="32"/>
      <w:szCs w:val="32"/>
    </w:rPr>
  </w:style>
  <w:style w:type="paragraph" w:customStyle="1" w:styleId="Kopfzeile2">
    <w:name w:val="Kopfzeile2"/>
    <w:basedOn w:val="Normalny"/>
    <w:next w:val="Kopfzeile3"/>
    <w:pPr>
      <w:spacing w:before="100" w:after="580"/>
      <w:ind w:right="4366"/>
      <w:jc w:val="right"/>
    </w:pPr>
    <w:rPr>
      <w:sz w:val="13"/>
      <w:szCs w:val="13"/>
    </w:rPr>
  </w:style>
  <w:style w:type="paragraph" w:customStyle="1" w:styleId="Kopfzeile3">
    <w:name w:val="Kopfzeile3"/>
    <w:basedOn w:val="Normalny"/>
    <w:pPr>
      <w:spacing w:line="276" w:lineRule="auto"/>
    </w:pPr>
    <w:rPr>
      <w:sz w:val="18"/>
      <w:szCs w:val="18"/>
    </w:rPr>
  </w:style>
  <w:style w:type="paragraph" w:customStyle="1" w:styleId="Kopfzeile3Pageno">
    <w:name w:val="Kopfzeile3 Page no"/>
    <w:basedOn w:val="Normalny"/>
    <w:pPr>
      <w:spacing w:line="276" w:lineRule="auto"/>
      <w:ind w:right="-57"/>
      <w:jc w:val="right"/>
    </w:pPr>
    <w:rPr>
      <w:sz w:val="18"/>
      <w:szCs w:val="18"/>
    </w:rPr>
  </w:style>
  <w:style w:type="character" w:customStyle="1" w:styleId="NagwekZnak">
    <w:name w:val="Nagwek Znak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rsid w:val="001624DB"/>
    <w:pPr>
      <w:spacing w:after="120" w:line="259" w:lineRule="auto"/>
    </w:pPr>
    <w:rPr>
      <w:rFonts w:asciiTheme="minorHAnsi" w:eastAsia="Calibri" w:hAnsiTheme="minorHAnsi" w:cstheme="minorHAnsi"/>
      <w:sz w:val="20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paragraph" w:customStyle="1" w:styleId="Table">
    <w:name w:val="Table"/>
    <w:basedOn w:val="Normalny"/>
    <w:pPr>
      <w:keepLines/>
      <w:spacing w:after="60" w:line="276" w:lineRule="auto"/>
    </w:pPr>
    <w:rPr>
      <w:sz w:val="20"/>
      <w:szCs w:val="20"/>
    </w:rPr>
  </w:style>
  <w:style w:type="paragraph" w:customStyle="1" w:styleId="ProjectTitle">
    <w:name w:val="ProjectTitle"/>
    <w:basedOn w:val="Normalny"/>
    <w:next w:val="Tytu"/>
    <w:pPr>
      <w:spacing w:before="2040" w:after="120" w:line="276" w:lineRule="auto"/>
    </w:pPr>
    <w:rPr>
      <w:sz w:val="20"/>
      <w:szCs w:val="20"/>
    </w:rPr>
  </w:style>
  <w:style w:type="paragraph" w:styleId="Tytu">
    <w:name w:val="Title"/>
    <w:basedOn w:val="Normalny"/>
    <w:next w:val="Normalny"/>
    <w:link w:val="TytuZnak"/>
    <w:pPr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paragraph" w:styleId="Nagwek">
    <w:name w:val="header"/>
    <w:basedOn w:val="Normalny"/>
    <w:next w:val="Normalny"/>
    <w:link w:val="NagwekZnak0"/>
    <w:rPr>
      <w:rFonts w:ascii="Times New Roman" w:eastAsia="Times New Roman" w:hAnsi="Times New Roman" w:cs="Times New Roman"/>
      <w:sz w:val="16"/>
      <w:szCs w:val="16"/>
    </w:rPr>
  </w:style>
  <w:style w:type="paragraph" w:styleId="Stopka">
    <w:name w:val="footer"/>
    <w:basedOn w:val="Normalny"/>
    <w:next w:val="Normalny"/>
    <w:link w:val="StopkaZnak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roperties">
    <w:name w:val="Properties"/>
    <w:basedOn w:val="Normalny"/>
    <w:next w:val="Normalny"/>
    <w:pPr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alny"/>
    <w:next w:val="Normalny"/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alny"/>
    <w:next w:val="Normalny"/>
    <w:pPr>
      <w:jc w:val="center"/>
    </w:pPr>
    <w:rPr>
      <w:rFonts w:ascii="Times New Roman" w:eastAsia="Times New Roman" w:hAnsi="Times New Roman" w:cs="Times New Roman"/>
    </w:rPr>
  </w:style>
  <w:style w:type="paragraph" w:customStyle="1" w:styleId="DiagramLabel">
    <w:name w:val="Diagram Label"/>
    <w:basedOn w:val="Normalny"/>
    <w:next w:val="Normalny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alny"/>
    <w:next w:val="Normalny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alny"/>
    <w:next w:val="Normalny"/>
    <w:pPr>
      <w:spacing w:before="80" w:after="40"/>
      <w:ind w:left="90" w:right="9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alny"/>
    <w:next w:val="Normalny"/>
    <w:pPr>
      <w:ind w:left="270" w:right="27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ableTitle1">
    <w:name w:val="Table Title 1"/>
    <w:basedOn w:val="Normalny"/>
    <w:next w:val="Normalny"/>
    <w:pPr>
      <w:spacing w:before="80" w:after="80"/>
      <w:ind w:left="180" w:right="27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alny"/>
    <w:next w:val="Normalny"/>
    <w:pPr>
      <w:spacing w:after="120"/>
      <w:ind w:left="270" w:right="27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alny"/>
    <w:next w:val="Normalny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alny"/>
    <w:next w:val="Normalny"/>
    <w:pPr>
      <w:spacing w:after="8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alny"/>
    <w:next w:val="Normalny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Pr>
      <w:rFonts w:ascii="Courier New" w:eastAsia="Courier New" w:hAnsi="Courier New" w:cs="Courier New"/>
    </w:rPr>
  </w:style>
  <w:style w:type="paragraph" w:customStyle="1" w:styleId="Items">
    <w:name w:val="Items"/>
    <w:basedOn w:val="Normalny"/>
    <w:next w:val="Normalny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alny"/>
    <w:next w:val="Normalny"/>
    <w:pPr>
      <w:spacing w:before="80" w:after="40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Pr>
      <w:caps/>
    </w:rPr>
  </w:style>
  <w:style w:type="character" w:customStyle="1" w:styleId="TytuZnak0">
    <w:name w:val="Tytu Znak"/>
    <w:rPr>
      <w:rFonts w:ascii="Calibri Light" w:eastAsia="Calibri Light" w:hAnsi="Calibri Light" w:cs="Calibri Light"/>
      <w:spacing w:val="-10"/>
      <w:sz w:val="56"/>
      <w:szCs w:val="56"/>
    </w:rPr>
  </w:style>
  <w:style w:type="paragraph" w:customStyle="1" w:styleId="Tableheader">
    <w:name w:val="Table header"/>
    <w:basedOn w:val="Normalny"/>
    <w:pPr>
      <w:keepNext/>
      <w:spacing w:after="60" w:line="276" w:lineRule="auto"/>
    </w:pPr>
    <w:rPr>
      <w:b/>
      <w:sz w:val="20"/>
      <w:szCs w:val="20"/>
    </w:rPr>
  </w:style>
  <w:style w:type="paragraph" w:styleId="Spistreci1">
    <w:name w:val="toc 1"/>
    <w:basedOn w:val="Normalny"/>
    <w:next w:val="Normalny"/>
    <w:uiPriority w:val="39"/>
    <w:pPr>
      <w:spacing w:before="120" w:after="40"/>
      <w:ind w:right="72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spacing w:before="40" w:after="20"/>
      <w:ind w:left="1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3">
    <w:name w:val="toc 3"/>
    <w:basedOn w:val="Normalny"/>
    <w:next w:val="Normalny"/>
    <w:uiPriority w:val="39"/>
    <w:pPr>
      <w:spacing w:before="40" w:after="20"/>
      <w:ind w:left="3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pacing w:before="40" w:after="20"/>
      <w:ind w:left="5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5">
    <w:name w:val="toc 5"/>
    <w:basedOn w:val="Normalny"/>
    <w:next w:val="Normalny"/>
    <w:pPr>
      <w:spacing w:before="40" w:after="20"/>
      <w:ind w:left="72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6">
    <w:name w:val="toc 6"/>
    <w:basedOn w:val="Normalny"/>
    <w:next w:val="Normalny"/>
    <w:pPr>
      <w:spacing w:before="40" w:after="20"/>
      <w:ind w:left="90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7">
    <w:name w:val="toc 7"/>
    <w:basedOn w:val="Normalny"/>
    <w:next w:val="Normalny"/>
    <w:pPr>
      <w:spacing w:before="40" w:after="20"/>
      <w:ind w:left="10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8">
    <w:name w:val="toc 8"/>
    <w:basedOn w:val="Normalny"/>
    <w:next w:val="Normalny"/>
    <w:pPr>
      <w:spacing w:before="40" w:after="20"/>
      <w:ind w:left="12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9">
    <w:name w:val="toc 9"/>
    <w:basedOn w:val="Normalny"/>
    <w:next w:val="Normalny"/>
    <w:pPr>
      <w:spacing w:before="40" w:after="20"/>
      <w:ind w:left="1440" w:righ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Headline1">
    <w:name w:val="heading 1Headline 1"/>
    <w:basedOn w:val="Normalny"/>
    <w:next w:val="Tekstpodstawowy"/>
    <w:pPr>
      <w:keepLines/>
      <w:numPr>
        <w:numId w:val="1"/>
      </w:numPr>
      <w:spacing w:before="360" w:after="120" w:line="276" w:lineRule="auto"/>
      <w:outlineLvl w:val="0"/>
    </w:pPr>
    <w:rPr>
      <w:b/>
    </w:rPr>
  </w:style>
  <w:style w:type="paragraph" w:customStyle="1" w:styleId="heading2Headline2">
    <w:name w:val="heading 2Headline 2"/>
    <w:basedOn w:val="Normalny"/>
    <w:next w:val="Tekstpodstawowy"/>
    <w:pPr>
      <w:keepLines/>
      <w:numPr>
        <w:ilvl w:val="1"/>
        <w:numId w:val="1"/>
      </w:numPr>
      <w:spacing w:before="360" w:after="120" w:line="276" w:lineRule="auto"/>
      <w:outlineLvl w:val="1"/>
    </w:pPr>
    <w:rPr>
      <w:b/>
      <w:sz w:val="20"/>
      <w:szCs w:val="20"/>
    </w:rPr>
  </w:style>
  <w:style w:type="paragraph" w:customStyle="1" w:styleId="heading3Headline3">
    <w:name w:val="heading 3Headline 3"/>
    <w:basedOn w:val="Normalny"/>
    <w:next w:val="Tekstpodstawowy"/>
    <w:pPr>
      <w:keepLines/>
      <w:numPr>
        <w:ilvl w:val="2"/>
        <w:numId w:val="1"/>
      </w:numPr>
      <w:spacing w:before="360" w:after="120" w:line="276" w:lineRule="auto"/>
      <w:ind w:left="851" w:hanging="851"/>
      <w:outlineLvl w:val="2"/>
    </w:pPr>
    <w:rPr>
      <w:sz w:val="20"/>
      <w:szCs w:val="20"/>
    </w:rPr>
  </w:style>
  <w:style w:type="paragraph" w:customStyle="1" w:styleId="heading4Headline4">
    <w:name w:val="heading 4Headline 4"/>
    <w:basedOn w:val="Normalny"/>
    <w:next w:val="Tekstpodstawowy"/>
    <w:pPr>
      <w:keepLines/>
      <w:numPr>
        <w:ilvl w:val="3"/>
        <w:numId w:val="1"/>
      </w:numPr>
      <w:spacing w:before="360" w:after="120" w:line="276" w:lineRule="auto"/>
      <w:ind w:left="1134" w:hanging="1134"/>
      <w:outlineLvl w:val="3"/>
    </w:pPr>
    <w:rPr>
      <w:sz w:val="20"/>
      <w:szCs w:val="20"/>
    </w:rPr>
  </w:style>
  <w:style w:type="paragraph" w:customStyle="1" w:styleId="heading5Headline5">
    <w:name w:val="heading 5Headline 5"/>
    <w:basedOn w:val="Normalny"/>
    <w:next w:val="Tekstpodstawowy"/>
    <w:pPr>
      <w:keepLines/>
      <w:numPr>
        <w:ilvl w:val="4"/>
        <w:numId w:val="1"/>
      </w:numPr>
      <w:spacing w:before="360" w:after="120" w:line="276" w:lineRule="auto"/>
      <w:ind w:left="1134" w:hanging="1134"/>
      <w:outlineLvl w:val="4"/>
    </w:pPr>
    <w:rPr>
      <w:sz w:val="20"/>
      <w:szCs w:val="20"/>
    </w:rPr>
  </w:style>
  <w:style w:type="paragraph" w:customStyle="1" w:styleId="heading6Headline6">
    <w:name w:val="heading 6Headline 6"/>
    <w:basedOn w:val="Normalny"/>
    <w:next w:val="Tekstpodstawowy"/>
    <w:pPr>
      <w:keepLines/>
      <w:numPr>
        <w:ilvl w:val="5"/>
        <w:numId w:val="1"/>
      </w:numPr>
      <w:spacing w:before="360" w:after="120" w:line="276" w:lineRule="auto"/>
      <w:ind w:left="1418" w:hanging="1418"/>
      <w:outlineLvl w:val="5"/>
    </w:pPr>
    <w:rPr>
      <w:sz w:val="20"/>
      <w:szCs w:val="20"/>
    </w:rPr>
  </w:style>
  <w:style w:type="paragraph" w:customStyle="1" w:styleId="heading7Headline7">
    <w:name w:val="heading 7Headline 7"/>
    <w:basedOn w:val="Normalny"/>
    <w:next w:val="Normalny"/>
    <w:pPr>
      <w:keepLines/>
      <w:numPr>
        <w:ilvl w:val="6"/>
        <w:numId w:val="1"/>
      </w:numPr>
      <w:spacing w:before="360" w:after="120" w:line="276" w:lineRule="auto"/>
      <w:ind w:left="1701" w:hanging="1701"/>
      <w:outlineLvl w:val="6"/>
    </w:pPr>
    <w:rPr>
      <w:sz w:val="20"/>
      <w:szCs w:val="20"/>
    </w:rPr>
  </w:style>
  <w:style w:type="paragraph" w:customStyle="1" w:styleId="heading8Headline8">
    <w:name w:val="heading 8Headline 8"/>
    <w:basedOn w:val="Normalny"/>
    <w:next w:val="Tekstpodstawowy"/>
    <w:pPr>
      <w:keepLines/>
      <w:numPr>
        <w:ilvl w:val="7"/>
        <w:numId w:val="1"/>
      </w:numPr>
      <w:spacing w:before="360" w:after="120" w:line="276" w:lineRule="auto"/>
      <w:ind w:left="1701" w:hanging="1701"/>
      <w:outlineLvl w:val="7"/>
    </w:pPr>
    <w:rPr>
      <w:sz w:val="20"/>
      <w:szCs w:val="20"/>
    </w:rPr>
  </w:style>
  <w:style w:type="character" w:customStyle="1" w:styleId="Nagwek1ZnakHeadline1Znak">
    <w:name w:val="Nagwek 1 ZnakHeadline 1 Znak"/>
    <w:rPr>
      <w:rFonts w:ascii="Arial" w:eastAsia="Arial" w:hAnsi="Arial" w:cs="Arial"/>
      <w:b/>
      <w:sz w:val="20"/>
      <w:szCs w:val="20"/>
    </w:rPr>
  </w:style>
  <w:style w:type="character" w:customStyle="1" w:styleId="Nagwek2Znak0">
    <w:name w:val="Nagwek 2 Znak"/>
    <w:rPr>
      <w:rFonts w:ascii="Arial" w:eastAsia="Arial" w:hAnsi="Arial" w:cs="Arial"/>
      <w:b/>
      <w:sz w:val="20"/>
      <w:szCs w:val="20"/>
    </w:rPr>
  </w:style>
  <w:style w:type="character" w:customStyle="1" w:styleId="Nagwek3Znak0">
    <w:name w:val="Nagwek 3 Znak"/>
    <w:rPr>
      <w:rFonts w:ascii="Arial" w:eastAsia="Arial" w:hAnsi="Arial" w:cs="Arial"/>
      <w:sz w:val="20"/>
      <w:szCs w:val="20"/>
    </w:rPr>
  </w:style>
  <w:style w:type="character" w:customStyle="1" w:styleId="Nagwek4Znak0">
    <w:name w:val="Nagwek 4 Znak"/>
    <w:rPr>
      <w:rFonts w:ascii="Arial" w:eastAsia="Arial" w:hAnsi="Arial" w:cs="Arial"/>
      <w:sz w:val="20"/>
      <w:szCs w:val="20"/>
    </w:rPr>
  </w:style>
  <w:style w:type="character" w:customStyle="1" w:styleId="Nagwek5Znak0">
    <w:name w:val="Nagwek 5 Znak"/>
    <w:rPr>
      <w:rFonts w:ascii="Arial" w:eastAsia="Arial" w:hAnsi="Arial" w:cs="Arial"/>
      <w:sz w:val="20"/>
      <w:szCs w:val="20"/>
    </w:rPr>
  </w:style>
  <w:style w:type="character" w:customStyle="1" w:styleId="Nagwek6Znak0">
    <w:name w:val="Nagwek 6 Znak"/>
    <w:rPr>
      <w:rFonts w:ascii="Arial" w:eastAsia="Arial" w:hAnsi="Arial" w:cs="Arial"/>
      <w:sz w:val="20"/>
      <w:szCs w:val="20"/>
    </w:rPr>
  </w:style>
  <w:style w:type="character" w:customStyle="1" w:styleId="Nagwek7Znak0">
    <w:name w:val="Nagwek 7 Znak"/>
    <w:rPr>
      <w:rFonts w:ascii="Arial" w:eastAsia="Arial" w:hAnsi="Arial" w:cs="Arial"/>
      <w:sz w:val="20"/>
      <w:szCs w:val="20"/>
    </w:rPr>
  </w:style>
  <w:style w:type="character" w:customStyle="1" w:styleId="Nagwek8Znak0">
    <w:name w:val="Nagwek 8 Znak"/>
    <w:rPr>
      <w:rFonts w:ascii="Arial" w:eastAsia="Arial" w:hAnsi="Arial" w:cs="Arial"/>
      <w:sz w:val="20"/>
      <w:szCs w:val="20"/>
    </w:rPr>
  </w:style>
  <w:style w:type="character" w:customStyle="1" w:styleId="Nagwek1Znak0">
    <w:name w:val="Nagwek 1 Znak"/>
    <w:rPr>
      <w:rFonts w:ascii="Arial" w:eastAsia="Arial" w:hAnsi="Arial" w:cs="Arial"/>
      <w:b/>
      <w:sz w:val="20"/>
      <w:szCs w:val="20"/>
    </w:rPr>
  </w:style>
  <w:style w:type="character" w:customStyle="1" w:styleId="Nagwek2ZnakHeadline2Znak">
    <w:name w:val="Nagwek 2 ZnakHeadline 2 Znak"/>
    <w:rPr>
      <w:rFonts w:ascii="Arial" w:eastAsia="Arial" w:hAnsi="Arial" w:cs="Arial"/>
      <w:b/>
      <w:sz w:val="20"/>
      <w:szCs w:val="20"/>
    </w:rPr>
  </w:style>
  <w:style w:type="table" w:styleId="Tabelasiatki1jasna">
    <w:name w:val="Grid Table 1 Light"/>
    <w:basedOn w:val="Standardowy"/>
    <w:uiPriority w:val="46"/>
    <w:rsid w:val="00102F1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99"/>
    <w:unhideWhenUsed/>
    <w:qFormat/>
    <w:rsid w:val="00102F1A"/>
    <w:pPr>
      <w:spacing w:after="200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aliases w:val="Numerowanie,List Paragraph,L1,Akapit z listą5,Akapit normalny,Akapit z listą1,Tytuły tabel i wykresów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0F6C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D23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D23"/>
    <w:rPr>
      <w:rFonts w:eastAsia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4D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F4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F7AFD"/>
  </w:style>
  <w:style w:type="table" w:styleId="Tabela-Siatka">
    <w:name w:val="Table Grid"/>
    <w:basedOn w:val="Standardowy"/>
    <w:uiPriority w:val="39"/>
    <w:rsid w:val="00816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4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44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496"/>
    <w:rPr>
      <w:b/>
      <w:bCs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A056AA"/>
  </w:style>
  <w:style w:type="character" w:styleId="Hipercze">
    <w:name w:val="Hyperlink"/>
    <w:basedOn w:val="Domylnaczcionkaakapitu"/>
    <w:uiPriority w:val="99"/>
    <w:unhideWhenUsed/>
    <w:rsid w:val="00A056A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6E"/>
    <w:rPr>
      <w:vertAlign w:val="superscript"/>
    </w:rPr>
  </w:style>
  <w:style w:type="character" w:customStyle="1" w:styleId="AkapitzlistZnak">
    <w:name w:val="Akapit z listą Znak"/>
    <w:aliases w:val="Numerowanie Znak,List Paragraph Znak,L1 Znak,Akapit z listą5 Znak,Akapit normalny Znak,Akapit z listą1 Znak,Tytuły tabel i wykresów Znak,Bullet Number Znak,List Paragraph1 Znak,lp1 Znak,List Paragraph2 Znak,ISCG Numerowanie Znak"/>
    <w:link w:val="Akapitzlist"/>
    <w:uiPriority w:val="34"/>
    <w:qFormat/>
    <w:locked/>
    <w:rsid w:val="0070275D"/>
  </w:style>
  <w:style w:type="paragraph" w:styleId="NormalnyWeb">
    <w:name w:val="Normal (Web)"/>
    <w:basedOn w:val="Normalny"/>
    <w:uiPriority w:val="99"/>
    <w:semiHidden/>
    <w:unhideWhenUsed/>
    <w:rsid w:val="00F03E92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table" w:styleId="Siatkatabelijasna">
    <w:name w:val="Grid Table Light"/>
    <w:basedOn w:val="Standardowy"/>
    <w:uiPriority w:val="40"/>
    <w:rsid w:val="00C221E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221E2"/>
    <w:rPr>
      <w:rFonts w:ascii="Calibri" w:eastAsia="Calibri" w:hAnsi="Calibri" w:cs="Calibri"/>
      <w:b/>
      <w:color w:val="365F91"/>
      <w:sz w:val="36"/>
      <w:szCs w:val="36"/>
    </w:rPr>
  </w:style>
  <w:style w:type="character" w:customStyle="1" w:styleId="fontstyle01">
    <w:name w:val="fontstyle01"/>
    <w:rsid w:val="00C221E2"/>
    <w:rPr>
      <w:rFonts w:ascii="CIDFont+F5" w:hAnsi="CIDFont+F5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C221E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C221E2"/>
    <w:rPr>
      <w:rFonts w:ascii="Calibri" w:eastAsia="Calibri" w:hAnsi="Calibri" w:cs="Calibri"/>
      <w:b/>
      <w:color w:val="4F81BC"/>
      <w:sz w:val="28"/>
      <w:szCs w:val="28"/>
    </w:rPr>
  </w:style>
  <w:style w:type="paragraph" w:customStyle="1" w:styleId="Default">
    <w:name w:val="Default"/>
    <w:rsid w:val="00C221E2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/>
    </w:rPr>
  </w:style>
  <w:style w:type="paragraph" w:styleId="Lista">
    <w:name w:val="List"/>
    <w:basedOn w:val="Normalny"/>
    <w:uiPriority w:val="99"/>
    <w:semiHidden/>
    <w:unhideWhenUsed/>
    <w:rsid w:val="00C221E2"/>
    <w:pPr>
      <w:ind w:left="283" w:hanging="283"/>
      <w:contextualSpacing/>
    </w:pPr>
    <w:rPr>
      <w:rFonts w:ascii="Times New Roman" w:eastAsia="Times New Roman" w:hAnsi="Times New Roman" w:cs="Times New Roman"/>
    </w:rPr>
  </w:style>
  <w:style w:type="paragraph" w:styleId="Lista2">
    <w:name w:val="List 2"/>
    <w:basedOn w:val="Normalny"/>
    <w:uiPriority w:val="99"/>
    <w:unhideWhenUsed/>
    <w:rsid w:val="00C221E2"/>
    <w:pPr>
      <w:ind w:left="566" w:hanging="283"/>
      <w:contextualSpacing/>
    </w:pPr>
    <w:rPr>
      <w:rFonts w:ascii="Times New Roman" w:eastAsia="Times New Roman" w:hAnsi="Times New Roman" w:cs="Times New Roman"/>
    </w:rPr>
  </w:style>
  <w:style w:type="paragraph" w:customStyle="1" w:styleId="punkt">
    <w:name w:val="punkt"/>
    <w:basedOn w:val="Akapitzlist"/>
    <w:link w:val="punktZnak"/>
    <w:qFormat/>
    <w:rsid w:val="00C221E2"/>
    <w:pPr>
      <w:numPr>
        <w:numId w:val="2"/>
      </w:numPr>
      <w:spacing w:line="276" w:lineRule="auto"/>
    </w:pPr>
    <w:rPr>
      <w:rFonts w:ascii="Calibri" w:eastAsia="Times New Roman" w:hAnsi="Calibri" w:cs="Calibri"/>
      <w:bCs/>
      <w:color w:val="000000"/>
      <w:sz w:val="22"/>
      <w:szCs w:val="22"/>
    </w:rPr>
  </w:style>
  <w:style w:type="character" w:customStyle="1" w:styleId="punktZnak">
    <w:name w:val="punkt Znak"/>
    <w:link w:val="punkt"/>
    <w:locked/>
    <w:rsid w:val="00C221E2"/>
    <w:rPr>
      <w:rFonts w:ascii="Calibri" w:eastAsia="Times New Roman" w:hAnsi="Calibri" w:cs="Calibri"/>
      <w:bCs/>
      <w:color w:val="000000"/>
      <w:sz w:val="22"/>
      <w:szCs w:val="22"/>
    </w:rPr>
  </w:style>
  <w:style w:type="paragraph" w:customStyle="1" w:styleId="iii">
    <w:name w:val="iii"/>
    <w:basedOn w:val="Akapitzlist"/>
    <w:link w:val="iiiZnak"/>
    <w:qFormat/>
    <w:rsid w:val="00C221E2"/>
    <w:pPr>
      <w:numPr>
        <w:numId w:val="3"/>
      </w:num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iiiZnak">
    <w:name w:val="iii Znak"/>
    <w:link w:val="iii"/>
    <w:locked/>
    <w:rsid w:val="00C221E2"/>
    <w:rPr>
      <w:rFonts w:ascii="Calibri" w:eastAsia="Times New Roman" w:hAnsi="Calibri" w:cs="Times New Roman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C221E2"/>
    <w:pPr>
      <w:jc w:val="center"/>
    </w:pPr>
    <w:rPr>
      <w:rFonts w:ascii="Garamond" w:eastAsia="Times New Roman" w:hAnsi="Garamond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C221E2"/>
    <w:rPr>
      <w:rFonts w:ascii="Garamond" w:eastAsia="Times New Roman" w:hAnsi="Garamond" w:cs="Times New Roman"/>
      <w:b/>
      <w:bCs/>
      <w:lang w:val="x-none"/>
    </w:rPr>
  </w:style>
  <w:style w:type="paragraph" w:customStyle="1" w:styleId="Spistreci-bazowy">
    <w:name w:val="Spis treści - bazowy"/>
    <w:basedOn w:val="Normalny"/>
    <w:rsid w:val="00C221E2"/>
    <w:pPr>
      <w:tabs>
        <w:tab w:val="right" w:leader="dot" w:pos="6480"/>
      </w:tabs>
      <w:spacing w:after="240" w:line="240" w:lineRule="atLeast"/>
    </w:pPr>
    <w:rPr>
      <w:rFonts w:eastAsia="Times New Roman" w:cs="Times New Roman"/>
      <w:spacing w:val="-5"/>
      <w:sz w:val="20"/>
      <w:szCs w:val="20"/>
      <w:lang w:eastAsia="en-US"/>
    </w:rPr>
  </w:style>
  <w:style w:type="paragraph" w:customStyle="1" w:styleId="00000000">
    <w:name w:val="00000000"/>
    <w:basedOn w:val="Normalny"/>
    <w:qFormat/>
    <w:rsid w:val="00C221E2"/>
    <w:pPr>
      <w:numPr>
        <w:numId w:val="4"/>
      </w:numPr>
      <w:jc w:val="both"/>
    </w:pPr>
    <w:rPr>
      <w:rFonts w:ascii="Calibri" w:eastAsia="Helvetica" w:hAnsi="Calibri" w:cs="Times New Roman"/>
    </w:rPr>
  </w:style>
  <w:style w:type="paragraph" w:customStyle="1" w:styleId="Tabelapozycja">
    <w:name w:val="Tabela pozycja"/>
    <w:basedOn w:val="Normalny"/>
    <w:rsid w:val="00C221E2"/>
    <w:pPr>
      <w:widowControl w:val="0"/>
      <w:suppressAutoHyphens/>
    </w:pPr>
    <w:rPr>
      <w:sz w:val="22"/>
      <w:szCs w:val="22"/>
      <w:lang w:bidi="pl-PL"/>
    </w:rPr>
  </w:style>
  <w:style w:type="table" w:styleId="Zwykatabela1">
    <w:name w:val="Plain Table 1"/>
    <w:basedOn w:val="Standardowy"/>
    <w:uiPriority w:val="41"/>
    <w:rsid w:val="006D167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rsid w:val="00AC3E9E"/>
    <w:rPr>
      <w:rFonts w:ascii="Calibri" w:eastAsia="Calibri" w:hAnsi="Calibri" w:cs="Calibri"/>
      <w:b/>
      <w:color w:val="4F81BC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AC3E9E"/>
    <w:rPr>
      <w:rFonts w:ascii="Calibri" w:eastAsia="Calibri" w:hAnsi="Calibri" w:cs="Calibri"/>
      <w:b/>
      <w:i/>
      <w:color w:val="4F81BC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AC3E9E"/>
    <w:rPr>
      <w:rFonts w:ascii="Calibri" w:eastAsia="Calibri" w:hAnsi="Calibri" w:cs="Calibri"/>
      <w:b/>
      <w:color w:val="233E5F"/>
    </w:rPr>
  </w:style>
  <w:style w:type="character" w:customStyle="1" w:styleId="Nagwek6Znak">
    <w:name w:val="Nagłówek 6 Znak"/>
    <w:basedOn w:val="Domylnaczcionkaakapitu"/>
    <w:link w:val="Nagwek6"/>
    <w:rsid w:val="00AC3E9E"/>
    <w:rPr>
      <w:rFonts w:ascii="Calibri" w:eastAsia="Calibri" w:hAnsi="Calibri" w:cs="Calibri"/>
      <w:b/>
      <w:i/>
      <w:color w:val="233E5F"/>
    </w:rPr>
  </w:style>
  <w:style w:type="character" w:customStyle="1" w:styleId="Nagwek7Znak">
    <w:name w:val="Nagłówek 7 Znak"/>
    <w:basedOn w:val="Domylnaczcionkaakapitu"/>
    <w:link w:val="Nagwek7"/>
    <w:rsid w:val="00AC3E9E"/>
    <w:rPr>
      <w:rFonts w:ascii="Calibri" w:eastAsia="Calibri" w:hAnsi="Calibri" w:cs="Calibri"/>
      <w:b/>
      <w:i/>
      <w:color w:val="3F3F3F"/>
    </w:rPr>
  </w:style>
  <w:style w:type="character" w:customStyle="1" w:styleId="Nagwek8Znak">
    <w:name w:val="Nagłówek 8 Znak"/>
    <w:basedOn w:val="Domylnaczcionkaakapitu"/>
    <w:link w:val="Nagwek8"/>
    <w:rsid w:val="00AC3E9E"/>
    <w:rPr>
      <w:rFonts w:ascii="Calibri" w:eastAsia="Calibri" w:hAnsi="Calibri" w:cs="Calibri"/>
      <w:b/>
      <w:color w:val="3F3F3F"/>
      <w:sz w:val="22"/>
      <w:szCs w:val="22"/>
    </w:rPr>
  </w:style>
  <w:style w:type="character" w:customStyle="1" w:styleId="Nagwek9Znak">
    <w:name w:val="Nagłówek 9 Znak"/>
    <w:aliases w:val="App1 Znak,App Heading Znak,PIM 9 Znak,Titre 10 Znak,l9 Znak"/>
    <w:basedOn w:val="Domylnaczcionkaakapitu"/>
    <w:link w:val="Nagwek9"/>
    <w:rsid w:val="00AC3E9E"/>
    <w:rPr>
      <w:rFonts w:ascii="Calibri" w:eastAsia="Calibri" w:hAnsi="Calibri" w:cs="Calibri"/>
      <w:b/>
      <w:i/>
      <w:color w:val="3F3F3F"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AC3E9E"/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agwekZnak0">
    <w:name w:val="Nagłówek Znak"/>
    <w:basedOn w:val="Domylnaczcionkaakapitu"/>
    <w:link w:val="Nagwek"/>
    <w:rsid w:val="00AC3E9E"/>
    <w:rPr>
      <w:rFonts w:ascii="Times New Roman" w:eastAsia="Times New Roman" w:hAnsi="Times New Roman" w:cs="Times New Roman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AC3E9E"/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C3E9E"/>
    <w:rPr>
      <w:b/>
      <w:bCs/>
    </w:rPr>
  </w:style>
  <w:style w:type="paragraph" w:styleId="Zwykytekst">
    <w:name w:val="Plain Text"/>
    <w:basedOn w:val="Normalny"/>
    <w:link w:val="ZwykytekstZnak"/>
    <w:rsid w:val="00AC3E9E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ZwykytekstZnak">
    <w:name w:val="Zwykły tekst Znak"/>
    <w:basedOn w:val="Domylnaczcionkaakapitu"/>
    <w:link w:val="Zwykytekst"/>
    <w:rsid w:val="00AC3E9E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PlainText1">
    <w:name w:val="Plain Text1"/>
    <w:rsid w:val="00AC3E9E"/>
    <w:rPr>
      <w:rFonts w:ascii="Courier New" w:eastAsia="ヒラギノ角ゴ Pro W3" w:hAnsi="Courier New" w:cs="Times New Roman"/>
      <w:color w:val="000000"/>
      <w:sz w:val="20"/>
      <w:szCs w:val="20"/>
      <w:lang w:val="en-US" w:eastAsia="en-US"/>
    </w:rPr>
  </w:style>
  <w:style w:type="character" w:customStyle="1" w:styleId="FontStyle40">
    <w:name w:val="Font Style40"/>
    <w:rsid w:val="00AC3E9E"/>
    <w:rPr>
      <w:rFonts w:ascii="Arial" w:hAnsi="Arial" w:cs="Arial"/>
      <w:sz w:val="14"/>
      <w:szCs w:val="14"/>
    </w:rPr>
  </w:style>
  <w:style w:type="character" w:customStyle="1" w:styleId="fontstyle31">
    <w:name w:val="fontstyle31"/>
    <w:basedOn w:val="Domylnaczcionkaakapitu"/>
    <w:rsid w:val="00AC3E9E"/>
    <w:rPr>
      <w:rFonts w:ascii="CIDFont+F3" w:hAnsi="CIDFont+F3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6">
    <w:name w:val="Style6"/>
    <w:basedOn w:val="Normalny"/>
    <w:rsid w:val="00AC3E9E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eastAsia="Times New Roman" w:hAnsi="Verdana" w:cs="Times New Roman"/>
    </w:rPr>
  </w:style>
  <w:style w:type="table" w:styleId="Tabelasiatki6kolorowaakcent5">
    <w:name w:val="Grid Table 6 Colorful Accent 5"/>
    <w:basedOn w:val="Standardowy"/>
    <w:uiPriority w:val="51"/>
    <w:rsid w:val="00AC3E9E"/>
    <w:rPr>
      <w:rFonts w:asciiTheme="minorHAnsi" w:eastAsiaTheme="minorHAnsi" w:hAnsiTheme="minorHAnsi" w:cstheme="minorBidi"/>
      <w:color w:val="2F5496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AC3E9E"/>
    <w:rPr>
      <w:color w:val="954F72" w:themeColor="followedHyperlink"/>
      <w:u w:val="single"/>
    </w:rPr>
  </w:style>
  <w:style w:type="character" w:customStyle="1" w:styleId="fontstyle11">
    <w:name w:val="fontstyle11"/>
    <w:rsid w:val="00305AA9"/>
    <w:rPr>
      <w:rFonts w:ascii="TTE1988518t00" w:hAnsi="TTE1988518t00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rsid w:val="00FB228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Inne0">
    <w:name w:val="Inne"/>
    <w:basedOn w:val="Normalny"/>
    <w:link w:val="Inne"/>
    <w:rsid w:val="00FB2286"/>
    <w:pPr>
      <w:widowControl w:val="0"/>
      <w:shd w:val="clear" w:color="auto" w:fill="FFFFFF"/>
    </w:pPr>
    <w:rPr>
      <w:rFonts w:ascii="Calibri" w:eastAsia="Calibri" w:hAnsi="Calibri" w:cs="Calibri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6962AF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962AF"/>
    <w:pPr>
      <w:widowControl w:val="0"/>
      <w:shd w:val="clear" w:color="auto" w:fill="FFFFFF"/>
    </w:pPr>
    <w:rPr>
      <w:rFonts w:ascii="Calibri" w:eastAsia="Calibri" w:hAnsi="Calibri" w:cs="Calibri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601541"/>
    <w:rPr>
      <w:i/>
      <w:iCs/>
      <w:color w:val="5B9BD5" w:themeColor="accent1"/>
    </w:rPr>
  </w:style>
  <w:style w:type="paragraph" w:customStyle="1" w:styleId="SIWZ1">
    <w:name w:val="SIWZ 1"/>
    <w:basedOn w:val="Normalny"/>
    <w:rsid w:val="00FA62D8"/>
    <w:pPr>
      <w:keepNext/>
      <w:tabs>
        <w:tab w:val="num" w:pos="4112"/>
      </w:tabs>
      <w:spacing w:before="240" w:after="60" w:line="360" w:lineRule="auto"/>
      <w:ind w:left="-6237" w:firstLine="7797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FA62D8"/>
    <w:pPr>
      <w:tabs>
        <w:tab w:val="num" w:pos="340"/>
      </w:tabs>
      <w:spacing w:before="60" w:line="360" w:lineRule="auto"/>
      <w:ind w:left="340" w:hanging="340"/>
      <w:jc w:val="both"/>
    </w:pPr>
    <w:rPr>
      <w:rFonts w:ascii="Times New Roman" w:eastAsia="Times New Roman" w:hAnsi="Times New Roman" w:cs="Times New Roman"/>
    </w:rPr>
  </w:style>
  <w:style w:type="paragraph" w:customStyle="1" w:styleId="SIWZ3">
    <w:name w:val="SIWZ 3"/>
    <w:basedOn w:val="Normalny"/>
    <w:rsid w:val="00FA62D8"/>
    <w:pPr>
      <w:tabs>
        <w:tab w:val="num" w:pos="880"/>
      </w:tabs>
      <w:spacing w:before="60" w:line="288" w:lineRule="auto"/>
      <w:ind w:left="880" w:hanging="340"/>
      <w:jc w:val="both"/>
    </w:pPr>
    <w:rPr>
      <w:rFonts w:ascii="Times New Roman" w:eastAsia="Times New Roman" w:hAnsi="Times New Roman" w:cs="Times New Roman"/>
    </w:rPr>
  </w:style>
  <w:style w:type="paragraph" w:customStyle="1" w:styleId="SIWZ4">
    <w:name w:val="SIWZ 4"/>
    <w:basedOn w:val="Normalny"/>
    <w:rsid w:val="00FA62D8"/>
    <w:pPr>
      <w:tabs>
        <w:tab w:val="num" w:pos="1021"/>
      </w:tabs>
      <w:spacing w:before="60" w:line="288" w:lineRule="auto"/>
      <w:ind w:left="1021" w:hanging="341"/>
      <w:jc w:val="both"/>
    </w:pPr>
    <w:rPr>
      <w:rFonts w:ascii="Times New Roman" w:eastAsia="Times New Roman" w:hAnsi="Times New Roman" w:cs="Times New Roman"/>
    </w:rPr>
  </w:style>
  <w:style w:type="paragraph" w:customStyle="1" w:styleId="SIWZ5">
    <w:name w:val="SIWZ 5"/>
    <w:basedOn w:val="SIWZ4"/>
    <w:rsid w:val="00FA62D8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FA62D8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FA62D8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FA62D8"/>
    <w:pPr>
      <w:tabs>
        <w:tab w:val="clear" w:pos="1021"/>
        <w:tab w:val="num" w:pos="2381"/>
      </w:tabs>
      <w:ind w:left="2381" w:hanging="340"/>
    </w:pPr>
  </w:style>
  <w:style w:type="paragraph" w:customStyle="1" w:styleId="Bulletwithtext2">
    <w:name w:val="Bullet with text 2"/>
    <w:basedOn w:val="Normalny"/>
    <w:uiPriority w:val="99"/>
    <w:rsid w:val="0023115A"/>
    <w:pPr>
      <w:numPr>
        <w:numId w:val="6"/>
      </w:numPr>
    </w:pPr>
    <w:rPr>
      <w:rFonts w:eastAsia="Times New Roman" w:cs="Times New Roman"/>
      <w:sz w:val="20"/>
      <w:szCs w:val="20"/>
      <w:lang w:eastAsia="en-US"/>
    </w:rPr>
  </w:style>
  <w:style w:type="paragraph" w:customStyle="1" w:styleId="TableMedium">
    <w:name w:val="Table_Medium"/>
    <w:basedOn w:val="Normalny"/>
    <w:uiPriority w:val="99"/>
    <w:rsid w:val="00684B4E"/>
    <w:pPr>
      <w:spacing w:before="40" w:after="40"/>
    </w:pPr>
    <w:rPr>
      <w:rFonts w:eastAsia="Times New Roman" w:cs="Times New Roman"/>
      <w:sz w:val="18"/>
      <w:szCs w:val="20"/>
      <w:lang w:eastAsia="en-US"/>
    </w:rPr>
  </w:style>
  <w:style w:type="table" w:customStyle="1" w:styleId="Zwykatabela11">
    <w:name w:val="Zwykła tabela 11"/>
    <w:basedOn w:val="Standardowy"/>
    <w:next w:val="Zwykatabela1"/>
    <w:uiPriority w:val="41"/>
    <w:rsid w:val="00B476E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99"/>
    <w:qFormat/>
    <w:rsid w:val="00E41F64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633D35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3D35"/>
    <w:pPr>
      <w:widowControl w:val="0"/>
      <w:shd w:val="clear" w:color="auto" w:fill="FFFFFF"/>
      <w:spacing w:after="40"/>
      <w:jc w:val="both"/>
    </w:pPr>
    <w:rPr>
      <w:rFonts w:ascii="Calibri" w:eastAsia="Calibri" w:hAnsi="Calibri" w:cs="Calibri"/>
    </w:rPr>
  </w:style>
  <w:style w:type="character" w:customStyle="1" w:styleId="Spistreci">
    <w:name w:val="Spis treści_"/>
    <w:basedOn w:val="Domylnaczcionkaakapitu"/>
    <w:link w:val="Spistreci0"/>
    <w:rsid w:val="00633D35"/>
    <w:rPr>
      <w:rFonts w:ascii="Calibri" w:eastAsia="Calibri" w:hAnsi="Calibri" w:cs="Calibri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33D35"/>
    <w:pPr>
      <w:widowControl w:val="0"/>
      <w:shd w:val="clear" w:color="auto" w:fill="FFFFFF"/>
      <w:spacing w:after="40"/>
      <w:ind w:left="1100" w:hanging="28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4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0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1B508-C936-4320-9E8B-03A45E964E14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158369F6-56E8-4C6D-86CE-F7108889B96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538209D-86FB-4BDB-9962-78811FDC840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930835D-C507-48D8-9B84-8FE310ABAA9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AE53B85E-4D75-42D8-A8D6-07DAC62EF3C7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86225D13-6CA2-4F36-99C5-99A8B680124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89F7A623-EE4E-457F-BBD1-1065C26ED6E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5389255-07DF-4CD0-9429-A3E024837E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151629-66B5-4391-B851-3656D0D15B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2FC512-0C17-479A-8445-CCA2C32226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931F55-B0EA-4406-AD56-CE008B198A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7F682F9-6A07-4C57-A5D7-94261FF8FB9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22C475F-B388-434E-9DA8-C6D8E0E0193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733EAF8-F095-4C71-8AA4-32CED833607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D06B316-B08C-49FF-909A-93683471238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92939B2-2124-4529-B276-63D4AEDD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1351</Words>
  <Characters>8107</Characters>
  <Application>Microsoft Office Word</Application>
  <DocSecurity>0</DocSecurity>
  <Lines>67</Lines>
  <Paragraphs>18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5" baseType="lpstr">
      <vt:lpstr/>
      <vt:lpstr/>
      <vt:lpstr>Cel i struktura dokumentu</vt:lpstr>
      <vt:lpstr>Centra przetwarzania danych</vt:lpstr>
      <vt:lpstr>Warstwy infrastruktury</vt:lpstr>
      <vt:lpstr>Infrastruktura hostująca moduły rozwiązania</vt:lpstr>
      <vt:lpstr>4.1. Infrastruktura modułu przetwarzania strumieniowego</vt:lpstr>
      <vt:lpstr>4.2. Infrastruktura Modułu Analiz i Raportów (Hurtowni Danych)</vt:lpstr>
      <vt:lpstr>Środowiska aplikacyjne</vt:lpstr>
      <vt:lpstr>Środowiska nieprodukcyjne</vt:lpstr>
      <vt:lpstr>Środowisko Przeprodukcyjne (PREPROD)</vt:lpstr>
      <vt:lpstr>Środowisko Testowe (TST)</vt:lpstr>
      <vt:lpstr>Środowiska nieprodukcyjne dla klastra Hadoop</vt:lpstr>
      <vt:lpstr>Środowiska nieprodukcyjne dla klastra DB dla DWH</vt:lpstr>
      <vt:lpstr>Infrastruktura warstwy storage</vt:lpstr>
      <vt:lpstr>Podział temperaturowy i historia danych</vt:lpstr>
      <vt:lpstr>Organizacja fizycznego storage w ramach jednej grupy środowisk.</vt:lpstr>
      <vt:lpstr>Organizacja fizycznego storage dla środowisk nieprodukcyjnych</vt:lpstr>
      <vt:lpstr>Archiwizacja (backup)</vt:lpstr>
      <vt:lpstr>7.1. Organizacja archiwizacji dla środowisk produkcyjnych</vt:lpstr>
      <vt:lpstr>7.2. Organizacja archiwizacji dla środowisk nieprodukcyjnych</vt:lpstr>
      <vt:lpstr>Dodatek A Standaryzacja węzłów sprzętowych</vt:lpstr>
      <vt:lpstr>Dodatek B Uwagi dot. standardów technologicznych</vt:lpstr>
      <vt:lpstr>Spis tabel</vt:lpstr>
      <vt:lpstr>Spis ilustracji</vt:lpstr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Bochowicz</dc:creator>
  <cp:keywords/>
  <dc:description/>
  <cp:lastModifiedBy>Wasilewski Robert</cp:lastModifiedBy>
  <cp:revision>6</cp:revision>
  <dcterms:created xsi:type="dcterms:W3CDTF">2024-09-19T06:23:00Z</dcterms:created>
  <dcterms:modified xsi:type="dcterms:W3CDTF">2025-03-31T08:39:00Z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MF\HJWH;Kiliszek Krzysztof</vt:lpwstr>
  </property>
  <property fmtid="{D5CDD505-2E9C-101B-9397-08002B2CF9AE}" pid="4" name="MFClassificationDate">
    <vt:lpwstr>2021-12-20T13:58:31.3305952+01:00</vt:lpwstr>
  </property>
  <property fmtid="{D5CDD505-2E9C-101B-9397-08002B2CF9AE}" pid="5" name="MFClassifiedBySID">
    <vt:lpwstr>MF\S-1-5-21-1525952054-1005573771-2909822258-446881</vt:lpwstr>
  </property>
  <property fmtid="{D5CDD505-2E9C-101B-9397-08002B2CF9AE}" pid="6" name="MFGRNItemId">
    <vt:lpwstr>GRN-368f4a15-6223-4ab1-8622-be5c0a2605f2</vt:lpwstr>
  </property>
  <property fmtid="{D5CDD505-2E9C-101B-9397-08002B2CF9AE}" pid="7" name="MFHash">
    <vt:lpwstr>+azYXGPxZLW+B96UVnxd5AyPWpHR4xHirACytXTLGzc=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